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385" w:rsidRDefault="00F10385" w:rsidP="006A2345">
      <w:pPr>
        <w:autoSpaceDE w:val="0"/>
        <w:autoSpaceDN w:val="0"/>
        <w:adjustRightInd w:val="0"/>
        <w:spacing w:before="40" w:after="40" w:line="260" w:lineRule="exact"/>
        <w:jc w:val="both"/>
        <w:rPr>
          <w:rFonts w:ascii="Arial" w:hAnsi="Arial" w:cs="Arial"/>
          <w:b/>
          <w:bCs/>
          <w:color w:val="000000"/>
        </w:rPr>
      </w:pPr>
    </w:p>
    <w:p w:rsidR="00F10385" w:rsidRDefault="00F10385" w:rsidP="006A2345">
      <w:pPr>
        <w:autoSpaceDE w:val="0"/>
        <w:autoSpaceDN w:val="0"/>
        <w:adjustRightInd w:val="0"/>
        <w:spacing w:before="40" w:after="40" w:line="260" w:lineRule="exact"/>
        <w:jc w:val="both"/>
        <w:rPr>
          <w:rFonts w:ascii="Arial" w:hAnsi="Arial" w:cs="Arial"/>
          <w:b/>
          <w:bCs/>
          <w:color w:val="000000"/>
        </w:rPr>
      </w:pPr>
    </w:p>
    <w:p w:rsidR="00547C97" w:rsidRPr="00547C97" w:rsidRDefault="00547C97" w:rsidP="00547C97">
      <w:pPr>
        <w:suppressAutoHyphens/>
        <w:spacing w:line="360" w:lineRule="auto"/>
        <w:jc w:val="center"/>
        <w:rPr>
          <w:b/>
          <w:i/>
          <w:sz w:val="30"/>
          <w:lang w:val="x-none" w:eastAsia="zh-CN"/>
        </w:rPr>
      </w:pPr>
      <w:r w:rsidRPr="00547C97">
        <w:rPr>
          <w:b/>
          <w:i/>
          <w:sz w:val="30"/>
          <w:lang w:val="x-none" w:eastAsia="zh-CN"/>
        </w:rPr>
        <w:t>Gmina Miasto Koszalin</w:t>
      </w:r>
    </w:p>
    <w:p w:rsidR="00547C97" w:rsidRPr="00547C97" w:rsidRDefault="00547C97" w:rsidP="00547C97">
      <w:pPr>
        <w:suppressAutoHyphens/>
        <w:spacing w:line="360" w:lineRule="auto"/>
        <w:ind w:left="709"/>
        <w:rPr>
          <w:rFonts w:ascii="Bookman Old Style" w:hAnsi="Bookman Old Style"/>
          <w:b/>
          <w:i/>
          <w:sz w:val="30"/>
          <w:lang w:val="x-none" w:eastAsia="zh-CN"/>
        </w:rPr>
      </w:pPr>
      <w:r w:rsidRPr="00547C97">
        <w:rPr>
          <w:b/>
          <w:i/>
          <w:sz w:val="30"/>
          <w:lang w:val="x-none" w:eastAsia="zh-CN"/>
        </w:rPr>
        <w:t xml:space="preserve">                  Zarząd Dróg </w:t>
      </w:r>
      <w:r w:rsidR="004A24D0">
        <w:rPr>
          <w:b/>
          <w:i/>
          <w:sz w:val="30"/>
          <w:lang w:eastAsia="zh-CN"/>
        </w:rPr>
        <w:t>i Transportu</w:t>
      </w:r>
      <w:r w:rsidRPr="00547C97">
        <w:rPr>
          <w:b/>
          <w:i/>
          <w:sz w:val="30"/>
          <w:lang w:val="x-none" w:eastAsia="zh-CN"/>
        </w:rPr>
        <w:t xml:space="preserve"> w Koszalinie</w:t>
      </w:r>
    </w:p>
    <w:p w:rsidR="00547C97" w:rsidRPr="00547C97" w:rsidRDefault="00547C97" w:rsidP="00547C97">
      <w:pPr>
        <w:suppressAutoHyphens/>
        <w:spacing w:line="360" w:lineRule="auto"/>
        <w:jc w:val="center"/>
        <w:rPr>
          <w:b/>
          <w:i/>
          <w:sz w:val="30"/>
          <w:lang w:eastAsia="zh-CN"/>
        </w:rPr>
      </w:pPr>
      <w:r w:rsidRPr="00547C97">
        <w:rPr>
          <w:b/>
          <w:i/>
          <w:sz w:val="30"/>
          <w:lang w:eastAsia="zh-CN"/>
        </w:rPr>
        <w:t xml:space="preserve">ul. Połczyńska 24, 75-815 Koszalin </w:t>
      </w:r>
    </w:p>
    <w:p w:rsidR="00547C97" w:rsidRPr="00547C97" w:rsidRDefault="00547C97" w:rsidP="00547C97">
      <w:pPr>
        <w:suppressAutoHyphens/>
        <w:spacing w:line="360" w:lineRule="auto"/>
        <w:jc w:val="center"/>
        <w:rPr>
          <w:i/>
          <w:lang w:eastAsia="zh-CN"/>
        </w:rPr>
      </w:pPr>
      <w:r w:rsidRPr="00547C97">
        <w:rPr>
          <w:b/>
          <w:i/>
          <w:sz w:val="30"/>
          <w:lang w:eastAsia="zh-CN"/>
        </w:rPr>
        <w:t>tel. 094 311 80 60</w:t>
      </w:r>
    </w:p>
    <w:p w:rsidR="006A2345" w:rsidRDefault="006A2345" w:rsidP="004A24D0">
      <w:pPr>
        <w:spacing w:before="40" w:after="40"/>
        <w:rPr>
          <w:rFonts w:ascii="Arial" w:hAnsi="Arial" w:cs="Arial"/>
          <w:b/>
          <w:bCs/>
          <w:smallCaps/>
          <w:sz w:val="48"/>
          <w:szCs w:val="48"/>
        </w:rPr>
      </w:pPr>
    </w:p>
    <w:p w:rsidR="004A24D0" w:rsidRDefault="004A24D0" w:rsidP="004A24D0">
      <w:pPr>
        <w:spacing w:before="40" w:after="40"/>
        <w:rPr>
          <w:rFonts w:ascii="Arial" w:hAnsi="Arial" w:cs="Arial"/>
          <w:b/>
          <w:bCs/>
          <w:smallCaps/>
          <w:sz w:val="48"/>
          <w:szCs w:val="48"/>
        </w:rPr>
      </w:pPr>
    </w:p>
    <w:p w:rsidR="004A24D0" w:rsidRDefault="004A24D0" w:rsidP="004A24D0">
      <w:pPr>
        <w:spacing w:before="40" w:after="40"/>
        <w:rPr>
          <w:rFonts w:ascii="Arial" w:hAnsi="Arial" w:cs="Arial"/>
          <w:b/>
          <w:bCs/>
          <w:smallCaps/>
          <w:sz w:val="48"/>
          <w:szCs w:val="48"/>
        </w:rPr>
      </w:pPr>
    </w:p>
    <w:p w:rsidR="006A2345" w:rsidRPr="00050164" w:rsidRDefault="006A2345" w:rsidP="006A2345">
      <w:pPr>
        <w:spacing w:before="40" w:after="40"/>
        <w:jc w:val="center"/>
        <w:rPr>
          <w:rFonts w:ascii="Arial" w:hAnsi="Arial" w:cs="Arial"/>
          <w:b/>
          <w:bCs/>
          <w:smallCaps/>
          <w:sz w:val="48"/>
          <w:szCs w:val="48"/>
        </w:rPr>
      </w:pPr>
      <w:r w:rsidRPr="00050164">
        <w:rPr>
          <w:rFonts w:ascii="Arial" w:hAnsi="Arial" w:cs="Arial"/>
          <w:b/>
          <w:bCs/>
          <w:smallCaps/>
          <w:sz w:val="48"/>
          <w:szCs w:val="48"/>
        </w:rPr>
        <w:t>S</w:t>
      </w:r>
      <w:r>
        <w:rPr>
          <w:rFonts w:ascii="Arial" w:hAnsi="Arial" w:cs="Arial"/>
          <w:b/>
          <w:bCs/>
          <w:smallCaps/>
          <w:sz w:val="48"/>
          <w:szCs w:val="48"/>
        </w:rPr>
        <w:t xml:space="preserve">PECYFIKACJA  </w:t>
      </w:r>
      <w:r w:rsidRPr="00050164">
        <w:rPr>
          <w:rFonts w:ascii="Arial" w:hAnsi="Arial" w:cs="Arial"/>
          <w:b/>
          <w:bCs/>
          <w:smallCaps/>
          <w:sz w:val="48"/>
          <w:szCs w:val="48"/>
        </w:rPr>
        <w:t>I</w:t>
      </w:r>
      <w:r>
        <w:rPr>
          <w:rFonts w:ascii="Arial" w:hAnsi="Arial" w:cs="Arial"/>
          <w:b/>
          <w:bCs/>
          <w:smallCaps/>
          <w:sz w:val="48"/>
          <w:szCs w:val="48"/>
        </w:rPr>
        <w:t>STOTNYCH</w:t>
      </w:r>
      <w:r w:rsidRPr="00050164">
        <w:rPr>
          <w:rFonts w:ascii="Arial" w:hAnsi="Arial" w:cs="Arial"/>
          <w:b/>
          <w:bCs/>
          <w:smallCaps/>
          <w:sz w:val="48"/>
          <w:szCs w:val="48"/>
        </w:rPr>
        <w:t xml:space="preserve"> </w:t>
      </w:r>
    </w:p>
    <w:p w:rsidR="006A2345" w:rsidRDefault="006A2345" w:rsidP="006A2345">
      <w:pPr>
        <w:spacing w:before="40" w:after="40"/>
        <w:jc w:val="center"/>
        <w:rPr>
          <w:rFonts w:ascii="Arial" w:hAnsi="Arial" w:cs="Arial"/>
          <w:b/>
          <w:bCs/>
          <w:smallCaps/>
          <w:sz w:val="48"/>
          <w:szCs w:val="48"/>
        </w:rPr>
      </w:pPr>
      <w:r w:rsidRPr="00050164">
        <w:rPr>
          <w:rFonts w:ascii="Arial" w:hAnsi="Arial" w:cs="Arial"/>
          <w:b/>
          <w:bCs/>
          <w:smallCaps/>
          <w:sz w:val="48"/>
          <w:szCs w:val="48"/>
        </w:rPr>
        <w:t>W</w:t>
      </w:r>
      <w:r>
        <w:rPr>
          <w:rFonts w:ascii="Arial" w:hAnsi="Arial" w:cs="Arial"/>
          <w:b/>
          <w:bCs/>
          <w:smallCaps/>
          <w:sz w:val="48"/>
          <w:szCs w:val="48"/>
        </w:rPr>
        <w:t xml:space="preserve">ARUNKÓW </w:t>
      </w:r>
      <w:r w:rsidRPr="00050164">
        <w:rPr>
          <w:rFonts w:ascii="Arial" w:hAnsi="Arial" w:cs="Arial"/>
          <w:b/>
          <w:bCs/>
          <w:smallCaps/>
          <w:sz w:val="48"/>
          <w:szCs w:val="48"/>
        </w:rPr>
        <w:t xml:space="preserve"> Z</w:t>
      </w:r>
      <w:r>
        <w:rPr>
          <w:rFonts w:ascii="Arial" w:hAnsi="Arial" w:cs="Arial"/>
          <w:b/>
          <w:bCs/>
          <w:smallCaps/>
          <w:sz w:val="48"/>
          <w:szCs w:val="48"/>
        </w:rPr>
        <w:t>AMÓWIENIA</w:t>
      </w:r>
    </w:p>
    <w:p w:rsidR="004824A0" w:rsidRPr="004824A0" w:rsidRDefault="004824A0" w:rsidP="004824A0">
      <w:pPr>
        <w:suppressAutoHyphens/>
        <w:jc w:val="center"/>
        <w:rPr>
          <w:b/>
          <w:sz w:val="20"/>
          <w:lang w:eastAsia="zh-CN"/>
        </w:rPr>
      </w:pPr>
      <w:r w:rsidRPr="004824A0">
        <w:rPr>
          <w:b/>
          <w:sz w:val="30"/>
          <w:lang w:eastAsia="zh-CN"/>
        </w:rPr>
        <w:t xml:space="preserve"> (przetarg nieograniczony)</w:t>
      </w:r>
    </w:p>
    <w:p w:rsidR="004824A0" w:rsidRPr="004824A0" w:rsidRDefault="004824A0" w:rsidP="004824A0">
      <w:pPr>
        <w:suppressAutoHyphens/>
        <w:rPr>
          <w:b/>
          <w:sz w:val="20"/>
          <w:lang w:eastAsia="zh-CN"/>
        </w:rPr>
      </w:pPr>
    </w:p>
    <w:p w:rsidR="004824A0" w:rsidRPr="004824A0" w:rsidRDefault="004824A0" w:rsidP="004824A0">
      <w:pPr>
        <w:suppressAutoHyphens/>
        <w:rPr>
          <w:b/>
          <w:sz w:val="30"/>
          <w:lang w:eastAsia="zh-CN"/>
        </w:rPr>
      </w:pPr>
    </w:p>
    <w:p w:rsidR="004824A0" w:rsidRPr="004824A0" w:rsidRDefault="004824A0" w:rsidP="004824A0">
      <w:pPr>
        <w:keepNext/>
        <w:numPr>
          <w:ilvl w:val="4"/>
          <w:numId w:val="0"/>
        </w:numPr>
        <w:tabs>
          <w:tab w:val="num" w:pos="0"/>
        </w:tabs>
        <w:suppressAutoHyphens/>
        <w:ind w:left="1008" w:hanging="1008"/>
        <w:jc w:val="center"/>
        <w:outlineLvl w:val="4"/>
        <w:rPr>
          <w:b/>
          <w:i/>
          <w:sz w:val="32"/>
          <w:lang w:eastAsia="zh-CN"/>
        </w:rPr>
      </w:pPr>
      <w:r w:rsidRPr="004824A0">
        <w:rPr>
          <w:b/>
          <w:sz w:val="30"/>
          <w:lang w:eastAsia="zh-CN"/>
        </w:rPr>
        <w:t>TZP.221</w:t>
      </w:r>
      <w:r w:rsidR="00E579C7">
        <w:rPr>
          <w:b/>
          <w:sz w:val="30"/>
          <w:lang w:eastAsia="zh-CN"/>
        </w:rPr>
        <w:t>.2</w:t>
      </w:r>
      <w:r w:rsidR="00F62E2C">
        <w:rPr>
          <w:b/>
          <w:sz w:val="30"/>
          <w:lang w:eastAsia="zh-CN"/>
        </w:rPr>
        <w:t>1</w:t>
      </w:r>
      <w:r w:rsidR="00643C2E">
        <w:rPr>
          <w:b/>
          <w:sz w:val="30"/>
          <w:lang w:eastAsia="zh-CN"/>
        </w:rPr>
        <w:t>.</w:t>
      </w:r>
      <w:r w:rsidRPr="004824A0">
        <w:rPr>
          <w:b/>
          <w:sz w:val="30"/>
          <w:lang w:eastAsia="zh-CN"/>
        </w:rPr>
        <w:t>201</w:t>
      </w:r>
      <w:r w:rsidR="00E579C7">
        <w:rPr>
          <w:b/>
          <w:sz w:val="30"/>
          <w:lang w:eastAsia="zh-CN"/>
        </w:rPr>
        <w:t>7</w:t>
      </w:r>
      <w:r w:rsidRPr="004824A0">
        <w:rPr>
          <w:b/>
          <w:sz w:val="30"/>
          <w:lang w:eastAsia="zh-CN"/>
        </w:rPr>
        <w:t>.DSz</w:t>
      </w:r>
    </w:p>
    <w:p w:rsidR="004824A0" w:rsidRDefault="004824A0" w:rsidP="004824A0">
      <w:pPr>
        <w:suppressAutoHyphens/>
        <w:ind w:left="720" w:hanging="357"/>
        <w:jc w:val="both"/>
        <w:rPr>
          <w:rFonts w:eastAsia="Arial Unicode MS"/>
          <w:b/>
          <w:i/>
          <w:color w:val="000000"/>
          <w:lang w:eastAsia="zh-CN"/>
        </w:rPr>
      </w:pPr>
    </w:p>
    <w:p w:rsidR="004824A0" w:rsidRDefault="004824A0" w:rsidP="004824A0">
      <w:pPr>
        <w:suppressAutoHyphens/>
        <w:ind w:left="720" w:hanging="357"/>
        <w:jc w:val="both"/>
        <w:rPr>
          <w:rFonts w:eastAsia="Arial Unicode MS"/>
          <w:b/>
          <w:i/>
          <w:color w:val="000000"/>
          <w:lang w:eastAsia="zh-CN"/>
        </w:rPr>
      </w:pPr>
    </w:p>
    <w:p w:rsidR="004824A0" w:rsidRDefault="004824A0" w:rsidP="004824A0">
      <w:pPr>
        <w:suppressAutoHyphens/>
        <w:ind w:left="720" w:hanging="357"/>
        <w:jc w:val="both"/>
        <w:rPr>
          <w:rFonts w:eastAsia="Arial Unicode MS"/>
          <w:b/>
          <w:i/>
          <w:color w:val="000000"/>
          <w:lang w:eastAsia="zh-CN"/>
        </w:rPr>
      </w:pPr>
    </w:p>
    <w:p w:rsidR="004824A0" w:rsidRPr="004824A0" w:rsidRDefault="004824A0" w:rsidP="004824A0">
      <w:pPr>
        <w:suppressAutoHyphens/>
        <w:ind w:left="720" w:hanging="357"/>
        <w:jc w:val="both"/>
        <w:rPr>
          <w:rFonts w:ascii="Arial Unicode MS" w:eastAsia="Calibri" w:hAnsi="Arial Unicode MS"/>
          <w:b/>
          <w:bCs/>
          <w:color w:val="000000"/>
          <w:lang w:eastAsia="zh-CN"/>
        </w:rPr>
      </w:pPr>
      <w:r w:rsidRPr="004824A0">
        <w:rPr>
          <w:rFonts w:eastAsia="Arial Unicode MS"/>
          <w:b/>
          <w:i/>
          <w:color w:val="000000"/>
          <w:lang w:eastAsia="zh-CN"/>
        </w:rPr>
        <w:t>Przedmiotem zamówienia jest</w:t>
      </w:r>
      <w:r w:rsidRPr="004824A0">
        <w:rPr>
          <w:rFonts w:eastAsia="Arial Unicode MS"/>
          <w:i/>
          <w:color w:val="000000"/>
          <w:lang w:eastAsia="zh-CN"/>
        </w:rPr>
        <w:t>:</w:t>
      </w:r>
    </w:p>
    <w:p w:rsidR="00877452" w:rsidRPr="00F23F95" w:rsidRDefault="00877452" w:rsidP="00877452">
      <w:pPr>
        <w:jc w:val="center"/>
        <w:rPr>
          <w:rFonts w:ascii="Arial" w:hAnsi="Arial" w:cs="Arial"/>
          <w:b/>
          <w:bCs/>
          <w:smallCaps/>
          <w:sz w:val="36"/>
          <w:szCs w:val="36"/>
        </w:rPr>
      </w:pPr>
    </w:p>
    <w:p w:rsidR="00215BFF" w:rsidRPr="00215BFF" w:rsidRDefault="00215BFF" w:rsidP="00215BFF">
      <w:pPr>
        <w:numPr>
          <w:ilvl w:val="0"/>
          <w:numId w:val="44"/>
        </w:numPr>
        <w:tabs>
          <w:tab w:val="clear" w:pos="627"/>
          <w:tab w:val="left" w:pos="284"/>
          <w:tab w:val="num" w:pos="426"/>
        </w:tabs>
        <w:suppressAutoHyphens/>
        <w:spacing w:after="160"/>
        <w:ind w:left="720" w:hanging="720"/>
        <w:jc w:val="center"/>
        <w:rPr>
          <w:b/>
          <w:sz w:val="32"/>
          <w:szCs w:val="32"/>
          <w:lang w:eastAsia="en-US"/>
        </w:rPr>
      </w:pPr>
      <w:r w:rsidRPr="00215BFF">
        <w:rPr>
          <w:rFonts w:eastAsia="Calibri"/>
          <w:b/>
          <w:sz w:val="32"/>
          <w:szCs w:val="32"/>
          <w:lang w:eastAsia="en-US"/>
        </w:rPr>
        <w:t>„Dostawa wraz z montażem wiat i słupków przystankowych na przystankach autobusowych w Koszalinie”</w:t>
      </w:r>
    </w:p>
    <w:p w:rsidR="0056448A" w:rsidRDefault="0056448A" w:rsidP="00075902">
      <w:pPr>
        <w:jc w:val="center"/>
        <w:rPr>
          <w:rFonts w:ascii="Arial" w:hAnsi="Arial" w:cs="Arial"/>
          <w:b/>
          <w:bCs/>
        </w:rPr>
      </w:pPr>
    </w:p>
    <w:p w:rsidR="0056448A" w:rsidRDefault="0056448A" w:rsidP="00075902">
      <w:pPr>
        <w:jc w:val="center"/>
        <w:rPr>
          <w:rFonts w:ascii="Arial" w:hAnsi="Arial" w:cs="Arial"/>
          <w:b/>
          <w:bCs/>
        </w:rPr>
      </w:pPr>
    </w:p>
    <w:p w:rsidR="0056448A" w:rsidRDefault="0056448A" w:rsidP="009F68FD">
      <w:pPr>
        <w:rPr>
          <w:rFonts w:ascii="Arial" w:hAnsi="Arial" w:cs="Arial"/>
          <w:b/>
          <w:bCs/>
        </w:rPr>
      </w:pPr>
    </w:p>
    <w:p w:rsidR="0056448A" w:rsidRDefault="0056448A" w:rsidP="00075902">
      <w:pPr>
        <w:jc w:val="center"/>
        <w:rPr>
          <w:rFonts w:ascii="Arial" w:hAnsi="Arial" w:cs="Arial"/>
          <w:b/>
          <w:bCs/>
        </w:rPr>
      </w:pPr>
    </w:p>
    <w:p w:rsidR="0056448A" w:rsidRDefault="0056448A" w:rsidP="00075902">
      <w:pPr>
        <w:jc w:val="center"/>
        <w:rPr>
          <w:rFonts w:ascii="Arial" w:hAnsi="Arial" w:cs="Arial"/>
          <w:b/>
          <w:bCs/>
        </w:rPr>
      </w:pPr>
    </w:p>
    <w:p w:rsidR="0056448A" w:rsidRDefault="0056448A" w:rsidP="00075902">
      <w:pPr>
        <w:jc w:val="center"/>
        <w:rPr>
          <w:rFonts w:ascii="Arial" w:hAnsi="Arial" w:cs="Arial"/>
          <w:b/>
          <w:bCs/>
        </w:rPr>
      </w:pPr>
    </w:p>
    <w:p w:rsidR="00455931" w:rsidRDefault="0056448A" w:rsidP="00075902">
      <w:pPr>
        <w:jc w:val="center"/>
        <w:rPr>
          <w:rFonts w:ascii="Arial" w:hAnsi="Arial" w:cs="Arial"/>
          <w:b/>
          <w:bCs/>
        </w:rPr>
      </w:pPr>
      <w:r>
        <w:rPr>
          <w:rFonts w:ascii="Arial" w:hAnsi="Arial" w:cs="Arial"/>
          <w:b/>
          <w:bCs/>
        </w:rPr>
        <w:t xml:space="preserve">                                                              </w:t>
      </w:r>
      <w:r w:rsidR="00455931" w:rsidRPr="00F2682B">
        <w:rPr>
          <w:rFonts w:ascii="Arial" w:hAnsi="Arial" w:cs="Arial"/>
          <w:b/>
          <w:bCs/>
        </w:rPr>
        <w:t>ZATWIERDZAM:</w:t>
      </w:r>
    </w:p>
    <w:p w:rsidR="00455931" w:rsidRDefault="00455931" w:rsidP="00455931">
      <w:pPr>
        <w:rPr>
          <w:rFonts w:ascii="Arial" w:hAnsi="Arial" w:cs="Arial"/>
        </w:rPr>
      </w:pPr>
    </w:p>
    <w:p w:rsidR="004D4883" w:rsidRDefault="004D4883" w:rsidP="00455931">
      <w:pPr>
        <w:rPr>
          <w:rFonts w:ascii="Arial" w:hAnsi="Arial" w:cs="Arial"/>
          <w:b/>
          <w:bCs/>
        </w:rPr>
      </w:pPr>
    </w:p>
    <w:p w:rsidR="004D4883" w:rsidRDefault="004D4883" w:rsidP="00A27A62">
      <w:pPr>
        <w:jc w:val="right"/>
      </w:pPr>
    </w:p>
    <w:p w:rsidR="008816B2" w:rsidRDefault="008816B2" w:rsidP="00A27A62">
      <w:pPr>
        <w:jc w:val="right"/>
      </w:pPr>
    </w:p>
    <w:p w:rsidR="00D126D0" w:rsidRDefault="00D126D0" w:rsidP="00B87939">
      <w:pPr>
        <w:jc w:val="right"/>
      </w:pPr>
    </w:p>
    <w:p w:rsidR="00D126D0" w:rsidRDefault="00D126D0" w:rsidP="00B87939">
      <w:pPr>
        <w:jc w:val="right"/>
      </w:pPr>
    </w:p>
    <w:p w:rsidR="004D4883" w:rsidRDefault="004D4883" w:rsidP="00455931">
      <w:pPr>
        <w:rPr>
          <w:rFonts w:ascii="Arial" w:hAnsi="Arial" w:cs="Arial"/>
          <w:b/>
          <w:bCs/>
        </w:rPr>
      </w:pPr>
    </w:p>
    <w:p w:rsidR="006A2345" w:rsidRPr="00F10385" w:rsidRDefault="00517A7F" w:rsidP="00F10385">
      <w:pPr>
        <w:rPr>
          <w:rFonts w:ascii="Arial" w:hAnsi="Arial" w:cs="Arial"/>
          <w:b/>
          <w:bCs/>
        </w:rPr>
      </w:pPr>
      <w:r>
        <w:rPr>
          <w:rFonts w:ascii="Arial" w:hAnsi="Arial" w:cs="Arial"/>
          <w:b/>
          <w:bCs/>
        </w:rPr>
        <w:t xml:space="preserve">Koszalin, dnia </w:t>
      </w:r>
      <w:r w:rsidR="00797FD8">
        <w:rPr>
          <w:rFonts w:ascii="Arial" w:hAnsi="Arial" w:cs="Arial"/>
          <w:b/>
          <w:bCs/>
        </w:rPr>
        <w:t xml:space="preserve"> </w:t>
      </w:r>
      <w:r w:rsidR="0076179A">
        <w:rPr>
          <w:rFonts w:ascii="Arial" w:hAnsi="Arial" w:cs="Arial"/>
          <w:b/>
          <w:bCs/>
        </w:rPr>
        <w:t>20.07.</w:t>
      </w:r>
      <w:r w:rsidR="00E579C7">
        <w:rPr>
          <w:rFonts w:ascii="Arial" w:hAnsi="Arial" w:cs="Arial"/>
          <w:b/>
          <w:bCs/>
        </w:rPr>
        <w:t xml:space="preserve">2017 </w:t>
      </w:r>
      <w:r w:rsidR="009B74A7">
        <w:rPr>
          <w:rFonts w:ascii="Arial" w:hAnsi="Arial" w:cs="Arial"/>
          <w:b/>
          <w:bCs/>
        </w:rPr>
        <w:t>r.</w:t>
      </w:r>
    </w:p>
    <w:p w:rsidR="00075902" w:rsidRDefault="00075902" w:rsidP="000423C2">
      <w:pPr>
        <w:spacing w:before="40" w:after="40"/>
        <w:jc w:val="center"/>
        <w:rPr>
          <w:rFonts w:ascii="Arial" w:hAnsi="Arial" w:cs="Arial"/>
          <w:b/>
          <w:bCs/>
          <w:smallCaps/>
          <w:sz w:val="48"/>
          <w:szCs w:val="48"/>
        </w:rPr>
      </w:pPr>
    </w:p>
    <w:p w:rsidR="004824A0" w:rsidRDefault="004824A0" w:rsidP="000423C2">
      <w:pPr>
        <w:spacing w:before="40" w:after="40"/>
        <w:jc w:val="center"/>
        <w:rPr>
          <w:b/>
          <w:bCs/>
          <w:smallCaps/>
        </w:rPr>
      </w:pPr>
    </w:p>
    <w:p w:rsidR="00325814" w:rsidRDefault="00325814" w:rsidP="000423C2">
      <w:pPr>
        <w:spacing w:before="40" w:after="40"/>
        <w:jc w:val="center"/>
        <w:rPr>
          <w:b/>
          <w:bCs/>
          <w:smallCaps/>
        </w:rPr>
      </w:pPr>
    </w:p>
    <w:p w:rsidR="004A24D0" w:rsidRDefault="004A24D0" w:rsidP="000423C2">
      <w:pPr>
        <w:spacing w:before="40" w:after="40"/>
        <w:jc w:val="center"/>
        <w:rPr>
          <w:b/>
          <w:bCs/>
          <w:smallCaps/>
        </w:rPr>
      </w:pPr>
    </w:p>
    <w:p w:rsidR="00325814" w:rsidRDefault="00325814" w:rsidP="000423C2">
      <w:pPr>
        <w:spacing w:before="40" w:after="40"/>
        <w:jc w:val="center"/>
        <w:rPr>
          <w:b/>
          <w:bCs/>
          <w:smallCaps/>
        </w:rPr>
      </w:pPr>
    </w:p>
    <w:p w:rsidR="000423C2" w:rsidRPr="004824A0" w:rsidRDefault="000423C2" w:rsidP="000423C2">
      <w:pPr>
        <w:spacing w:before="40" w:after="40"/>
        <w:jc w:val="center"/>
        <w:rPr>
          <w:b/>
          <w:bCs/>
          <w:smallCaps/>
          <w:sz w:val="48"/>
          <w:szCs w:val="48"/>
        </w:rPr>
      </w:pPr>
      <w:r w:rsidRPr="004824A0">
        <w:rPr>
          <w:b/>
          <w:bCs/>
          <w:smallCaps/>
          <w:sz w:val="48"/>
          <w:szCs w:val="48"/>
        </w:rPr>
        <w:t>S</w:t>
      </w:r>
      <w:r w:rsidR="00050164" w:rsidRPr="004824A0">
        <w:rPr>
          <w:b/>
          <w:bCs/>
          <w:smallCaps/>
          <w:sz w:val="48"/>
          <w:szCs w:val="48"/>
        </w:rPr>
        <w:t xml:space="preserve">PECYFIKACJA  </w:t>
      </w:r>
      <w:r w:rsidRPr="004824A0">
        <w:rPr>
          <w:b/>
          <w:bCs/>
          <w:smallCaps/>
          <w:sz w:val="48"/>
          <w:szCs w:val="48"/>
        </w:rPr>
        <w:t>I</w:t>
      </w:r>
      <w:r w:rsidR="00050164" w:rsidRPr="004824A0">
        <w:rPr>
          <w:b/>
          <w:bCs/>
          <w:smallCaps/>
          <w:sz w:val="48"/>
          <w:szCs w:val="48"/>
        </w:rPr>
        <w:t>STOTNYCH</w:t>
      </w:r>
      <w:r w:rsidRPr="004824A0">
        <w:rPr>
          <w:b/>
          <w:bCs/>
          <w:smallCaps/>
          <w:sz w:val="48"/>
          <w:szCs w:val="48"/>
        </w:rPr>
        <w:t xml:space="preserve"> </w:t>
      </w:r>
    </w:p>
    <w:p w:rsidR="00050164" w:rsidRPr="004824A0" w:rsidRDefault="000423C2" w:rsidP="000423C2">
      <w:pPr>
        <w:spacing w:before="40" w:after="40"/>
        <w:jc w:val="center"/>
        <w:rPr>
          <w:b/>
          <w:bCs/>
          <w:smallCaps/>
          <w:sz w:val="48"/>
          <w:szCs w:val="48"/>
        </w:rPr>
      </w:pPr>
      <w:r w:rsidRPr="004824A0">
        <w:rPr>
          <w:b/>
          <w:bCs/>
          <w:smallCaps/>
          <w:sz w:val="48"/>
          <w:szCs w:val="48"/>
        </w:rPr>
        <w:t>W</w:t>
      </w:r>
      <w:r w:rsidR="00050164" w:rsidRPr="004824A0">
        <w:rPr>
          <w:b/>
          <w:bCs/>
          <w:smallCaps/>
          <w:sz w:val="48"/>
          <w:szCs w:val="48"/>
        </w:rPr>
        <w:t xml:space="preserve">ARUNKÓW </w:t>
      </w:r>
      <w:r w:rsidRPr="004824A0">
        <w:rPr>
          <w:b/>
          <w:bCs/>
          <w:smallCaps/>
          <w:sz w:val="48"/>
          <w:szCs w:val="48"/>
        </w:rPr>
        <w:t xml:space="preserve"> Z</w:t>
      </w:r>
      <w:r w:rsidR="00050164" w:rsidRPr="004824A0">
        <w:rPr>
          <w:b/>
          <w:bCs/>
          <w:smallCaps/>
          <w:sz w:val="48"/>
          <w:szCs w:val="48"/>
        </w:rPr>
        <w:t>AMÓWIENIA</w:t>
      </w:r>
    </w:p>
    <w:p w:rsidR="00264CB6" w:rsidRPr="004824A0" w:rsidRDefault="00264CB6" w:rsidP="00264CB6">
      <w:pPr>
        <w:jc w:val="center"/>
        <w:rPr>
          <w:b/>
          <w:bCs/>
        </w:rPr>
      </w:pPr>
    </w:p>
    <w:p w:rsidR="00264CB6" w:rsidRPr="004824A0" w:rsidRDefault="00264CB6" w:rsidP="00264CB6">
      <w:pPr>
        <w:jc w:val="center"/>
        <w:rPr>
          <w:b/>
          <w:bCs/>
        </w:rPr>
      </w:pPr>
    </w:p>
    <w:p w:rsidR="00BE6996" w:rsidRPr="004824A0" w:rsidRDefault="00BE6996" w:rsidP="00264CB6">
      <w:pPr>
        <w:spacing w:before="40" w:after="40"/>
        <w:jc w:val="center"/>
        <w:rPr>
          <w:b/>
          <w:bCs/>
        </w:rPr>
      </w:pPr>
      <w:r w:rsidRPr="004824A0">
        <w:rPr>
          <w:b/>
          <w:bCs/>
        </w:rPr>
        <w:t>SPIS  TREŚCI:</w:t>
      </w:r>
    </w:p>
    <w:p w:rsidR="00BE6996" w:rsidRPr="004824A0" w:rsidRDefault="00BE6996" w:rsidP="00BE6996">
      <w:pPr>
        <w:pBdr>
          <w:bottom w:val="dotted" w:sz="4" w:space="1" w:color="auto"/>
        </w:pBdr>
        <w:tabs>
          <w:tab w:val="left" w:pos="1620"/>
        </w:tabs>
        <w:autoSpaceDE w:val="0"/>
        <w:autoSpaceDN w:val="0"/>
        <w:adjustRightInd w:val="0"/>
        <w:spacing w:before="40" w:after="40" w:line="260" w:lineRule="exact"/>
        <w:jc w:val="both"/>
      </w:pPr>
      <w:r w:rsidRPr="004824A0">
        <w:rPr>
          <w:b/>
          <w:bCs/>
        </w:rPr>
        <w:t xml:space="preserve">Rozdział </w:t>
      </w:r>
      <w:r w:rsidR="00584257" w:rsidRPr="004824A0">
        <w:rPr>
          <w:b/>
          <w:bCs/>
        </w:rPr>
        <w:t>A</w:t>
      </w:r>
      <w:r w:rsidRPr="004824A0">
        <w:rPr>
          <w:b/>
          <w:bCs/>
        </w:rPr>
        <w:tab/>
      </w:r>
      <w:r w:rsidR="004C24A3" w:rsidRPr="004824A0">
        <w:rPr>
          <w:b/>
          <w:bCs/>
        </w:rPr>
        <w:t>Specyfikacja Istotnych Warunków Zamówienia</w:t>
      </w:r>
      <w:r w:rsidRPr="004824A0">
        <w:rPr>
          <w:b/>
          <w:bCs/>
        </w:rPr>
        <w:t xml:space="preserve"> wraz z załącznikami</w:t>
      </w:r>
      <w:r w:rsidRPr="004824A0">
        <w:tab/>
      </w:r>
      <w:r w:rsidRPr="004824A0">
        <w:tab/>
      </w:r>
      <w:r w:rsidRPr="004824A0">
        <w:tab/>
      </w:r>
    </w:p>
    <w:p w:rsidR="00F10385" w:rsidRPr="004824A0" w:rsidRDefault="00FB7D1F" w:rsidP="004824A0">
      <w:pPr>
        <w:autoSpaceDE w:val="0"/>
        <w:autoSpaceDN w:val="0"/>
        <w:adjustRightInd w:val="0"/>
        <w:spacing w:before="40" w:after="40" w:line="260" w:lineRule="exact"/>
        <w:ind w:left="1620"/>
        <w:rPr>
          <w:color w:val="000000"/>
        </w:rPr>
      </w:pPr>
      <w:r w:rsidRPr="004824A0">
        <w:rPr>
          <w:color w:val="000000"/>
        </w:rPr>
        <w:t>Dział I</w:t>
      </w:r>
      <w:r w:rsidR="004C24A3" w:rsidRPr="004824A0">
        <w:rPr>
          <w:color w:val="000000"/>
        </w:rPr>
        <w:tab/>
      </w:r>
      <w:r w:rsidR="004C24A3" w:rsidRPr="004824A0">
        <w:rPr>
          <w:color w:val="000000"/>
        </w:rPr>
        <w:tab/>
      </w:r>
      <w:r w:rsidR="004C24A3" w:rsidRPr="004824A0">
        <w:rPr>
          <w:color w:val="000000"/>
        </w:rPr>
        <w:tab/>
      </w:r>
      <w:r w:rsidR="004C24A3" w:rsidRPr="004824A0">
        <w:rPr>
          <w:color w:val="000000"/>
        </w:rPr>
        <w:tab/>
        <w:t xml:space="preserve">     </w:t>
      </w:r>
      <w:r w:rsidR="00F10385" w:rsidRPr="004824A0">
        <w:rPr>
          <w:color w:val="000000"/>
        </w:rPr>
        <w:t>Zamawiający</w:t>
      </w:r>
    </w:p>
    <w:p w:rsidR="00F10385" w:rsidRPr="004824A0" w:rsidRDefault="00FB7D1F" w:rsidP="004824A0">
      <w:pPr>
        <w:autoSpaceDE w:val="0"/>
        <w:autoSpaceDN w:val="0"/>
        <w:adjustRightInd w:val="0"/>
        <w:spacing w:before="40" w:after="40" w:line="260" w:lineRule="exact"/>
        <w:ind w:left="1620"/>
        <w:rPr>
          <w:color w:val="000000"/>
        </w:rPr>
      </w:pPr>
      <w:r w:rsidRPr="004824A0">
        <w:rPr>
          <w:color w:val="000000"/>
        </w:rPr>
        <w:t>Dział II</w:t>
      </w:r>
      <w:r w:rsidRPr="004824A0">
        <w:rPr>
          <w:color w:val="000000"/>
        </w:rPr>
        <w:tab/>
      </w:r>
      <w:r w:rsidRPr="004824A0">
        <w:rPr>
          <w:color w:val="000000"/>
        </w:rPr>
        <w:tab/>
      </w:r>
      <w:r w:rsidR="00F10385" w:rsidRPr="004824A0">
        <w:rPr>
          <w:color w:val="000000"/>
        </w:rPr>
        <w:t xml:space="preserve"> </w:t>
      </w:r>
      <w:r w:rsidR="004C24A3" w:rsidRPr="004824A0">
        <w:rPr>
          <w:color w:val="000000"/>
        </w:rPr>
        <w:t xml:space="preserve">     </w:t>
      </w:r>
      <w:r w:rsidR="00F10385" w:rsidRPr="004824A0">
        <w:rPr>
          <w:color w:val="000000"/>
        </w:rPr>
        <w:t xml:space="preserve">Tryb </w:t>
      </w:r>
      <w:r w:rsidR="005D4B64" w:rsidRPr="004824A0">
        <w:rPr>
          <w:color w:val="000000"/>
        </w:rPr>
        <w:t>udzielenia zamówienia</w:t>
      </w:r>
    </w:p>
    <w:p w:rsidR="00F10385" w:rsidRPr="004824A0" w:rsidRDefault="00FB7D1F" w:rsidP="004824A0">
      <w:pPr>
        <w:autoSpaceDE w:val="0"/>
        <w:autoSpaceDN w:val="0"/>
        <w:adjustRightInd w:val="0"/>
        <w:spacing w:before="40" w:after="40" w:line="260" w:lineRule="exact"/>
        <w:ind w:left="1620"/>
        <w:rPr>
          <w:color w:val="000000"/>
        </w:rPr>
      </w:pPr>
      <w:r w:rsidRPr="004824A0">
        <w:rPr>
          <w:color w:val="000000"/>
        </w:rPr>
        <w:t>Dział III</w:t>
      </w:r>
      <w:r w:rsidRPr="004824A0">
        <w:rPr>
          <w:color w:val="000000"/>
        </w:rPr>
        <w:tab/>
      </w:r>
      <w:r w:rsidRPr="004824A0">
        <w:rPr>
          <w:color w:val="000000"/>
        </w:rPr>
        <w:tab/>
      </w:r>
      <w:r w:rsidR="00F10385" w:rsidRPr="004824A0">
        <w:rPr>
          <w:color w:val="000000"/>
        </w:rPr>
        <w:t xml:space="preserve"> </w:t>
      </w:r>
      <w:r w:rsidR="004C24A3" w:rsidRPr="004824A0">
        <w:rPr>
          <w:color w:val="000000"/>
        </w:rPr>
        <w:t xml:space="preserve">    </w:t>
      </w:r>
      <w:r w:rsidR="005D4B64" w:rsidRPr="004824A0">
        <w:rPr>
          <w:color w:val="000000"/>
        </w:rPr>
        <w:t>Opis p</w:t>
      </w:r>
      <w:r w:rsidR="00F10385" w:rsidRPr="004824A0">
        <w:rPr>
          <w:color w:val="000000"/>
        </w:rPr>
        <w:t>rzedmiot</w:t>
      </w:r>
      <w:r w:rsidR="005D4B64" w:rsidRPr="004824A0">
        <w:rPr>
          <w:color w:val="000000"/>
        </w:rPr>
        <w:t>u</w:t>
      </w:r>
      <w:r w:rsidR="00F10385" w:rsidRPr="004824A0">
        <w:rPr>
          <w:color w:val="000000"/>
        </w:rPr>
        <w:t xml:space="preserve"> zamówienia</w:t>
      </w:r>
    </w:p>
    <w:p w:rsidR="00F10385" w:rsidRPr="004824A0" w:rsidRDefault="00FB7D1F" w:rsidP="004824A0">
      <w:pPr>
        <w:tabs>
          <w:tab w:val="left" w:pos="1620"/>
        </w:tabs>
        <w:autoSpaceDE w:val="0"/>
        <w:autoSpaceDN w:val="0"/>
        <w:adjustRightInd w:val="0"/>
        <w:spacing w:before="40" w:after="40" w:line="260" w:lineRule="exact"/>
        <w:ind w:left="1620"/>
        <w:rPr>
          <w:color w:val="000000"/>
        </w:rPr>
      </w:pPr>
      <w:r w:rsidRPr="004824A0">
        <w:t xml:space="preserve">Dział IV </w:t>
      </w:r>
      <w:r w:rsidRPr="004824A0">
        <w:tab/>
      </w:r>
      <w:r w:rsidRPr="004824A0">
        <w:tab/>
      </w:r>
      <w:r w:rsidR="004C24A3" w:rsidRPr="004824A0">
        <w:t xml:space="preserve">    </w:t>
      </w:r>
      <w:r w:rsidR="00F10385" w:rsidRPr="004824A0">
        <w:rPr>
          <w:color w:val="000000"/>
        </w:rPr>
        <w:t>Termin realizacji zamówienia</w:t>
      </w:r>
    </w:p>
    <w:p w:rsidR="00F10385" w:rsidRPr="004824A0" w:rsidRDefault="00FB7D1F" w:rsidP="004824A0">
      <w:pPr>
        <w:autoSpaceDE w:val="0"/>
        <w:autoSpaceDN w:val="0"/>
        <w:adjustRightInd w:val="0"/>
        <w:spacing w:before="40" w:after="40" w:line="260" w:lineRule="exact"/>
        <w:ind w:left="1620"/>
        <w:rPr>
          <w:color w:val="000000"/>
        </w:rPr>
      </w:pPr>
      <w:r w:rsidRPr="004824A0">
        <w:rPr>
          <w:color w:val="000000"/>
        </w:rPr>
        <w:t xml:space="preserve">Dział V </w:t>
      </w:r>
      <w:r w:rsidRPr="004824A0">
        <w:rPr>
          <w:color w:val="000000"/>
        </w:rPr>
        <w:tab/>
      </w:r>
      <w:r w:rsidRPr="004824A0">
        <w:rPr>
          <w:color w:val="000000"/>
        </w:rPr>
        <w:tab/>
      </w:r>
      <w:r w:rsidR="00F10385" w:rsidRPr="004824A0">
        <w:rPr>
          <w:color w:val="000000"/>
        </w:rPr>
        <w:t xml:space="preserve"> </w:t>
      </w:r>
      <w:r w:rsidR="004C24A3" w:rsidRPr="004824A0">
        <w:rPr>
          <w:color w:val="000000"/>
        </w:rPr>
        <w:t xml:space="preserve">    </w:t>
      </w:r>
      <w:r w:rsidR="00F10385" w:rsidRPr="004824A0">
        <w:rPr>
          <w:color w:val="000000"/>
        </w:rPr>
        <w:t>Podwykonawstwo</w:t>
      </w:r>
    </w:p>
    <w:p w:rsidR="005D4B64" w:rsidRPr="004824A0" w:rsidRDefault="00FB7D1F" w:rsidP="004824A0">
      <w:pPr>
        <w:autoSpaceDE w:val="0"/>
        <w:autoSpaceDN w:val="0"/>
        <w:adjustRightInd w:val="0"/>
        <w:spacing w:before="40" w:after="40" w:line="260" w:lineRule="exact"/>
        <w:ind w:left="1620"/>
        <w:rPr>
          <w:color w:val="000000"/>
        </w:rPr>
      </w:pPr>
      <w:r w:rsidRPr="004824A0">
        <w:rPr>
          <w:color w:val="000000"/>
        </w:rPr>
        <w:t xml:space="preserve">Dział VI </w:t>
      </w:r>
      <w:r w:rsidRPr="004824A0">
        <w:rPr>
          <w:color w:val="000000"/>
        </w:rPr>
        <w:tab/>
      </w:r>
      <w:r w:rsidRPr="004824A0">
        <w:rPr>
          <w:color w:val="000000"/>
        </w:rPr>
        <w:tab/>
      </w:r>
      <w:r w:rsidR="00F10385" w:rsidRPr="004824A0">
        <w:rPr>
          <w:color w:val="000000"/>
        </w:rPr>
        <w:t xml:space="preserve"> </w:t>
      </w:r>
      <w:r w:rsidR="004C24A3" w:rsidRPr="004824A0">
        <w:rPr>
          <w:color w:val="000000"/>
        </w:rPr>
        <w:t xml:space="preserve">   </w:t>
      </w:r>
      <w:r w:rsidR="00F10385" w:rsidRPr="004824A0">
        <w:rPr>
          <w:color w:val="000000"/>
        </w:rPr>
        <w:t>Warunki</w:t>
      </w:r>
      <w:r w:rsidR="00A42CA9" w:rsidRPr="004824A0">
        <w:rPr>
          <w:color w:val="000000"/>
        </w:rPr>
        <w:t xml:space="preserve"> udziału w postępowaniu </w:t>
      </w:r>
    </w:p>
    <w:p w:rsidR="005D4B64" w:rsidRPr="004824A0" w:rsidRDefault="00FB7D1F" w:rsidP="004824A0">
      <w:pPr>
        <w:tabs>
          <w:tab w:val="left" w:pos="1980"/>
        </w:tabs>
        <w:autoSpaceDE w:val="0"/>
        <w:autoSpaceDN w:val="0"/>
        <w:adjustRightInd w:val="0"/>
        <w:spacing w:before="40" w:after="40" w:line="260" w:lineRule="exact"/>
        <w:ind w:left="1980" w:hanging="360"/>
        <w:rPr>
          <w:color w:val="000000"/>
        </w:rPr>
      </w:pPr>
      <w:r w:rsidRPr="004824A0">
        <w:rPr>
          <w:color w:val="000000"/>
        </w:rPr>
        <w:t>Dział VII</w:t>
      </w:r>
      <w:r w:rsidRPr="004824A0">
        <w:rPr>
          <w:color w:val="000000"/>
        </w:rPr>
        <w:tab/>
      </w:r>
      <w:r w:rsidRPr="004824A0">
        <w:rPr>
          <w:color w:val="000000"/>
        </w:rPr>
        <w:tab/>
      </w:r>
      <w:r w:rsidR="00F10385" w:rsidRPr="004824A0">
        <w:rPr>
          <w:color w:val="000000"/>
        </w:rPr>
        <w:t xml:space="preserve"> </w:t>
      </w:r>
      <w:r w:rsidR="004C24A3" w:rsidRPr="004824A0">
        <w:rPr>
          <w:color w:val="000000"/>
        </w:rPr>
        <w:t xml:space="preserve">   </w:t>
      </w:r>
      <w:r w:rsidR="005D4B64" w:rsidRPr="004824A0">
        <w:rPr>
          <w:color w:val="000000"/>
        </w:rPr>
        <w:t>Podstawy wykluczenia, o których mowa w art. 24 ust. 5 ustawy</w:t>
      </w:r>
    </w:p>
    <w:p w:rsidR="00F10385" w:rsidRPr="004824A0" w:rsidRDefault="00FB7D1F" w:rsidP="004824A0">
      <w:pPr>
        <w:tabs>
          <w:tab w:val="left" w:pos="2694"/>
        </w:tabs>
        <w:autoSpaceDE w:val="0"/>
        <w:autoSpaceDN w:val="0"/>
        <w:adjustRightInd w:val="0"/>
        <w:spacing w:before="40" w:after="40" w:line="260" w:lineRule="exact"/>
        <w:ind w:left="2694" w:hanging="1074"/>
        <w:rPr>
          <w:bCs/>
          <w:color w:val="000000"/>
        </w:rPr>
      </w:pPr>
      <w:r w:rsidRPr="004824A0">
        <w:rPr>
          <w:color w:val="000000"/>
        </w:rPr>
        <w:t>Dział VIII</w:t>
      </w:r>
      <w:r w:rsidRPr="004824A0">
        <w:rPr>
          <w:color w:val="000000"/>
        </w:rPr>
        <w:tab/>
      </w:r>
      <w:r w:rsidR="004824A0">
        <w:rPr>
          <w:color w:val="000000"/>
        </w:rPr>
        <w:t xml:space="preserve">   </w:t>
      </w:r>
      <w:r w:rsidR="00570326" w:rsidRPr="004824A0">
        <w:rPr>
          <w:color w:val="000000"/>
        </w:rPr>
        <w:t>Oświadczenia lub d</w:t>
      </w:r>
      <w:r w:rsidR="00F10385" w:rsidRPr="004824A0">
        <w:rPr>
          <w:bCs/>
          <w:color w:val="000000"/>
        </w:rPr>
        <w:t>okumenty potwierdz</w:t>
      </w:r>
      <w:r w:rsidR="00570326" w:rsidRPr="004824A0">
        <w:rPr>
          <w:bCs/>
          <w:color w:val="000000"/>
        </w:rPr>
        <w:t xml:space="preserve">ające </w:t>
      </w:r>
      <w:r w:rsidR="00F10385" w:rsidRPr="004824A0">
        <w:rPr>
          <w:bCs/>
          <w:color w:val="000000"/>
        </w:rPr>
        <w:t>spełniani</w:t>
      </w:r>
      <w:r w:rsidR="00570326" w:rsidRPr="004824A0">
        <w:rPr>
          <w:bCs/>
          <w:color w:val="000000"/>
        </w:rPr>
        <w:t>e</w:t>
      </w:r>
      <w:r w:rsidR="00F10385" w:rsidRPr="004824A0">
        <w:rPr>
          <w:bCs/>
          <w:color w:val="000000"/>
        </w:rPr>
        <w:t xml:space="preserve"> </w:t>
      </w:r>
      <w:r w:rsidR="004824A0">
        <w:rPr>
          <w:bCs/>
          <w:color w:val="000000"/>
        </w:rPr>
        <w:t xml:space="preserve"> </w:t>
      </w:r>
      <w:r w:rsidR="00F10385" w:rsidRPr="004824A0">
        <w:rPr>
          <w:bCs/>
          <w:color w:val="000000"/>
        </w:rPr>
        <w:t>warunków udziału w postępowaniu</w:t>
      </w:r>
      <w:r w:rsidR="00570326" w:rsidRPr="004824A0">
        <w:rPr>
          <w:bCs/>
          <w:color w:val="000000"/>
        </w:rPr>
        <w:t xml:space="preserve"> oraz brak podstaw do wykluczenia</w:t>
      </w:r>
      <w:r w:rsidR="00F10385" w:rsidRPr="004824A0">
        <w:rPr>
          <w:bCs/>
          <w:color w:val="000000"/>
        </w:rPr>
        <w:t xml:space="preserve"> </w:t>
      </w:r>
    </w:p>
    <w:p w:rsidR="00F10385" w:rsidRPr="004824A0" w:rsidRDefault="00FB7D1F" w:rsidP="004824A0">
      <w:pPr>
        <w:tabs>
          <w:tab w:val="left" w:pos="2694"/>
        </w:tabs>
        <w:autoSpaceDE w:val="0"/>
        <w:autoSpaceDN w:val="0"/>
        <w:adjustRightInd w:val="0"/>
        <w:spacing w:before="40" w:after="40" w:line="260" w:lineRule="exact"/>
        <w:ind w:left="2694" w:hanging="1074"/>
        <w:rPr>
          <w:color w:val="000000"/>
        </w:rPr>
      </w:pPr>
      <w:r w:rsidRPr="004824A0">
        <w:rPr>
          <w:color w:val="000000"/>
        </w:rPr>
        <w:t>Dział IX</w:t>
      </w:r>
      <w:r w:rsidRPr="004824A0">
        <w:rPr>
          <w:color w:val="000000"/>
        </w:rPr>
        <w:tab/>
      </w:r>
      <w:r w:rsidR="00F10385" w:rsidRPr="004824A0">
        <w:rPr>
          <w:color w:val="000000"/>
        </w:rPr>
        <w:t>Sposób porozumiewania się Zamawiającego i Wykonawcy</w:t>
      </w:r>
      <w:r w:rsidRPr="004824A0">
        <w:rPr>
          <w:color w:val="000000"/>
        </w:rPr>
        <w:t xml:space="preserve">, wskazanie osób uprawnionych do porozumiewania się </w:t>
      </w:r>
      <w:r w:rsidR="004824A0">
        <w:rPr>
          <w:color w:val="000000"/>
        </w:rPr>
        <w:br/>
      </w:r>
      <w:r w:rsidRPr="004824A0">
        <w:rPr>
          <w:color w:val="000000"/>
        </w:rPr>
        <w:t>z Wykonawcami</w:t>
      </w:r>
    </w:p>
    <w:p w:rsidR="00F10385" w:rsidRPr="004824A0" w:rsidRDefault="00FB7D1F" w:rsidP="004824A0">
      <w:pPr>
        <w:tabs>
          <w:tab w:val="left" w:pos="1620"/>
        </w:tabs>
        <w:autoSpaceDE w:val="0"/>
        <w:autoSpaceDN w:val="0"/>
        <w:adjustRightInd w:val="0"/>
        <w:spacing w:before="40" w:after="40" w:line="260" w:lineRule="exact"/>
        <w:ind w:left="1620"/>
        <w:rPr>
          <w:color w:val="000000"/>
        </w:rPr>
      </w:pPr>
      <w:r w:rsidRPr="004824A0">
        <w:rPr>
          <w:color w:val="000000"/>
        </w:rPr>
        <w:t>Dział X</w:t>
      </w:r>
      <w:r w:rsidRPr="004824A0">
        <w:rPr>
          <w:color w:val="000000"/>
        </w:rPr>
        <w:tab/>
      </w:r>
      <w:r w:rsidRPr="004824A0">
        <w:rPr>
          <w:color w:val="000000"/>
        </w:rPr>
        <w:tab/>
      </w:r>
      <w:r w:rsidR="004C24A3" w:rsidRPr="004824A0">
        <w:rPr>
          <w:color w:val="000000"/>
        </w:rPr>
        <w:t xml:space="preserve">      </w:t>
      </w:r>
      <w:r w:rsidR="00F10385" w:rsidRPr="004824A0">
        <w:rPr>
          <w:color w:val="000000"/>
        </w:rPr>
        <w:t>Tryb składania zapytań przez Wykonawcę</w:t>
      </w:r>
    </w:p>
    <w:p w:rsidR="00F10385" w:rsidRPr="004824A0" w:rsidRDefault="00FB7D1F" w:rsidP="004824A0">
      <w:pPr>
        <w:tabs>
          <w:tab w:val="left" w:pos="1620"/>
        </w:tabs>
        <w:autoSpaceDE w:val="0"/>
        <w:autoSpaceDN w:val="0"/>
        <w:adjustRightInd w:val="0"/>
        <w:spacing w:before="40" w:after="40" w:line="260" w:lineRule="exact"/>
        <w:ind w:left="1620"/>
        <w:rPr>
          <w:color w:val="000000"/>
        </w:rPr>
      </w:pPr>
      <w:r w:rsidRPr="004824A0">
        <w:rPr>
          <w:color w:val="000000"/>
        </w:rPr>
        <w:t>Dział XI</w:t>
      </w:r>
      <w:r w:rsidRPr="004824A0">
        <w:rPr>
          <w:color w:val="000000"/>
        </w:rPr>
        <w:tab/>
      </w:r>
      <w:r w:rsidRPr="004824A0">
        <w:rPr>
          <w:color w:val="000000"/>
        </w:rPr>
        <w:tab/>
      </w:r>
      <w:r w:rsidR="004C24A3" w:rsidRPr="004824A0">
        <w:rPr>
          <w:color w:val="000000"/>
        </w:rPr>
        <w:t xml:space="preserve">     </w:t>
      </w:r>
      <w:r w:rsidR="00F10385" w:rsidRPr="004824A0">
        <w:rPr>
          <w:color w:val="000000"/>
        </w:rPr>
        <w:t>Zmiana treści SIWZ</w:t>
      </w:r>
    </w:p>
    <w:p w:rsidR="00F10385" w:rsidRPr="004824A0" w:rsidRDefault="00FB7D1F" w:rsidP="004824A0">
      <w:pPr>
        <w:tabs>
          <w:tab w:val="left" w:pos="1620"/>
        </w:tabs>
        <w:autoSpaceDE w:val="0"/>
        <w:autoSpaceDN w:val="0"/>
        <w:adjustRightInd w:val="0"/>
        <w:spacing w:before="40" w:after="40" w:line="260" w:lineRule="exact"/>
        <w:ind w:left="1620"/>
        <w:rPr>
          <w:color w:val="000000"/>
        </w:rPr>
      </w:pPr>
      <w:r w:rsidRPr="004824A0">
        <w:rPr>
          <w:color w:val="000000"/>
        </w:rPr>
        <w:t>Dział XII</w:t>
      </w:r>
      <w:r w:rsidRPr="004824A0">
        <w:rPr>
          <w:color w:val="000000"/>
        </w:rPr>
        <w:tab/>
      </w:r>
      <w:r w:rsidRPr="004824A0">
        <w:rPr>
          <w:color w:val="000000"/>
        </w:rPr>
        <w:tab/>
      </w:r>
      <w:r w:rsidR="004C24A3" w:rsidRPr="004824A0">
        <w:rPr>
          <w:color w:val="000000"/>
        </w:rPr>
        <w:t xml:space="preserve">    </w:t>
      </w:r>
      <w:r w:rsidR="00F10385" w:rsidRPr="004824A0">
        <w:rPr>
          <w:color w:val="000000"/>
        </w:rPr>
        <w:t>Wymagania dotyczące wadium</w:t>
      </w:r>
    </w:p>
    <w:p w:rsidR="00F10385" w:rsidRPr="004824A0" w:rsidRDefault="00FB7D1F" w:rsidP="004824A0">
      <w:pPr>
        <w:tabs>
          <w:tab w:val="left" w:pos="1620"/>
        </w:tabs>
        <w:autoSpaceDE w:val="0"/>
        <w:autoSpaceDN w:val="0"/>
        <w:adjustRightInd w:val="0"/>
        <w:spacing w:before="40" w:after="40" w:line="260" w:lineRule="exact"/>
        <w:ind w:left="1620"/>
        <w:rPr>
          <w:color w:val="000000"/>
        </w:rPr>
      </w:pPr>
      <w:r w:rsidRPr="004824A0">
        <w:rPr>
          <w:color w:val="000000"/>
        </w:rPr>
        <w:t>Dział XIII</w:t>
      </w:r>
      <w:r w:rsidRPr="004824A0">
        <w:rPr>
          <w:color w:val="000000"/>
        </w:rPr>
        <w:tab/>
      </w:r>
      <w:r w:rsidRPr="004824A0">
        <w:rPr>
          <w:color w:val="000000"/>
        </w:rPr>
        <w:tab/>
      </w:r>
      <w:r w:rsidR="004C24A3" w:rsidRPr="004824A0">
        <w:rPr>
          <w:color w:val="000000"/>
        </w:rPr>
        <w:t xml:space="preserve">   </w:t>
      </w:r>
      <w:r w:rsidR="00F10385" w:rsidRPr="004824A0">
        <w:rPr>
          <w:color w:val="000000"/>
        </w:rPr>
        <w:t>Termin, do którego Wykonawca będzie związany złożoną ofertą</w:t>
      </w:r>
    </w:p>
    <w:p w:rsidR="00F10385" w:rsidRPr="004824A0" w:rsidRDefault="00FB7D1F" w:rsidP="004824A0">
      <w:pPr>
        <w:tabs>
          <w:tab w:val="left" w:pos="1620"/>
        </w:tabs>
        <w:autoSpaceDE w:val="0"/>
        <w:autoSpaceDN w:val="0"/>
        <w:adjustRightInd w:val="0"/>
        <w:spacing w:before="40" w:after="40" w:line="260" w:lineRule="exact"/>
        <w:ind w:left="1620"/>
        <w:rPr>
          <w:color w:val="000000"/>
        </w:rPr>
      </w:pPr>
      <w:r w:rsidRPr="004824A0">
        <w:rPr>
          <w:color w:val="000000"/>
        </w:rPr>
        <w:t>Dział XIV</w:t>
      </w:r>
      <w:r w:rsidRPr="004824A0">
        <w:rPr>
          <w:color w:val="000000"/>
        </w:rPr>
        <w:tab/>
      </w:r>
      <w:r w:rsidRPr="004824A0">
        <w:rPr>
          <w:color w:val="000000"/>
        </w:rPr>
        <w:tab/>
      </w:r>
      <w:r w:rsidR="004C24A3" w:rsidRPr="004824A0">
        <w:rPr>
          <w:color w:val="000000"/>
        </w:rPr>
        <w:t xml:space="preserve">   </w:t>
      </w:r>
      <w:r w:rsidR="00F10385" w:rsidRPr="004824A0">
        <w:rPr>
          <w:color w:val="000000"/>
        </w:rPr>
        <w:t>Opis sposobu przygotowania ofert</w:t>
      </w:r>
    </w:p>
    <w:p w:rsidR="00F10385" w:rsidRPr="004824A0" w:rsidRDefault="00FB7D1F" w:rsidP="004824A0">
      <w:pPr>
        <w:tabs>
          <w:tab w:val="left" w:pos="1620"/>
        </w:tabs>
        <w:autoSpaceDE w:val="0"/>
        <w:autoSpaceDN w:val="0"/>
        <w:adjustRightInd w:val="0"/>
        <w:spacing w:before="40" w:after="40" w:line="260" w:lineRule="exact"/>
        <w:ind w:left="1620"/>
        <w:rPr>
          <w:color w:val="000000"/>
        </w:rPr>
      </w:pPr>
      <w:r w:rsidRPr="004824A0">
        <w:rPr>
          <w:color w:val="000000"/>
        </w:rPr>
        <w:t>Dział XV</w:t>
      </w:r>
      <w:r w:rsidRPr="004824A0">
        <w:rPr>
          <w:color w:val="000000"/>
        </w:rPr>
        <w:tab/>
      </w:r>
      <w:r w:rsidR="004C24A3" w:rsidRPr="004824A0">
        <w:rPr>
          <w:color w:val="000000"/>
        </w:rPr>
        <w:t xml:space="preserve">     </w:t>
      </w:r>
      <w:r w:rsidRPr="004824A0">
        <w:rPr>
          <w:color w:val="000000"/>
        </w:rPr>
        <w:tab/>
      </w:r>
      <w:r w:rsidR="00F10385" w:rsidRPr="004824A0">
        <w:rPr>
          <w:color w:val="000000"/>
        </w:rPr>
        <w:t>Miejsce i termin składania ofert</w:t>
      </w:r>
      <w:r w:rsidR="0000046D" w:rsidRPr="004824A0">
        <w:rPr>
          <w:color w:val="000000"/>
        </w:rPr>
        <w:t xml:space="preserve"> oraz otwarcia ofert</w:t>
      </w:r>
    </w:p>
    <w:p w:rsidR="00F10385" w:rsidRPr="004824A0" w:rsidRDefault="00FB7D1F" w:rsidP="004824A0">
      <w:pPr>
        <w:tabs>
          <w:tab w:val="left" w:pos="2694"/>
        </w:tabs>
        <w:autoSpaceDE w:val="0"/>
        <w:autoSpaceDN w:val="0"/>
        <w:adjustRightInd w:val="0"/>
        <w:spacing w:before="40" w:after="40" w:line="260" w:lineRule="exact"/>
        <w:ind w:left="2694" w:hanging="1074"/>
        <w:rPr>
          <w:color w:val="000000"/>
        </w:rPr>
      </w:pPr>
      <w:r w:rsidRPr="004824A0">
        <w:rPr>
          <w:color w:val="000000"/>
        </w:rPr>
        <w:t>Dział XVI</w:t>
      </w:r>
      <w:r w:rsidRPr="004824A0">
        <w:rPr>
          <w:color w:val="000000"/>
        </w:rPr>
        <w:tab/>
      </w:r>
      <w:r w:rsidR="004824A0">
        <w:rPr>
          <w:color w:val="000000"/>
        </w:rPr>
        <w:t xml:space="preserve">   </w:t>
      </w:r>
      <w:r w:rsidR="00F12F0F" w:rsidRPr="004824A0">
        <w:rPr>
          <w:color w:val="000000"/>
        </w:rPr>
        <w:t>Opis kryteriów wyboru oferty najkorzystniejszej, z podaniem wag tych kryteriów i sposobu oceny ofert</w:t>
      </w:r>
    </w:p>
    <w:p w:rsidR="00F10385" w:rsidRPr="004824A0" w:rsidRDefault="006C4A8A" w:rsidP="004824A0">
      <w:pPr>
        <w:tabs>
          <w:tab w:val="left" w:pos="1620"/>
        </w:tabs>
        <w:autoSpaceDE w:val="0"/>
        <w:autoSpaceDN w:val="0"/>
        <w:adjustRightInd w:val="0"/>
        <w:spacing w:before="40" w:after="40" w:line="260" w:lineRule="exact"/>
        <w:ind w:left="1620"/>
        <w:rPr>
          <w:color w:val="000000"/>
        </w:rPr>
      </w:pPr>
      <w:r w:rsidRPr="004824A0">
        <w:rPr>
          <w:color w:val="000000"/>
        </w:rPr>
        <w:t>Dział XVII</w:t>
      </w:r>
      <w:r w:rsidRPr="004824A0">
        <w:rPr>
          <w:color w:val="000000"/>
        </w:rPr>
        <w:tab/>
      </w:r>
      <w:r w:rsidRPr="004824A0">
        <w:rPr>
          <w:color w:val="000000"/>
        </w:rPr>
        <w:tab/>
      </w:r>
      <w:r w:rsidR="004C24A3" w:rsidRPr="004824A0">
        <w:rPr>
          <w:color w:val="000000"/>
        </w:rPr>
        <w:t xml:space="preserve">  </w:t>
      </w:r>
      <w:r w:rsidR="005A5E6D" w:rsidRPr="004824A0">
        <w:rPr>
          <w:color w:val="000000"/>
        </w:rPr>
        <w:t>Unieważnienie postępowania</w:t>
      </w:r>
    </w:p>
    <w:p w:rsidR="00F10385" w:rsidRPr="004824A0" w:rsidRDefault="006C4A8A" w:rsidP="004824A0">
      <w:pPr>
        <w:tabs>
          <w:tab w:val="left" w:pos="2694"/>
        </w:tabs>
        <w:autoSpaceDE w:val="0"/>
        <w:autoSpaceDN w:val="0"/>
        <w:adjustRightInd w:val="0"/>
        <w:spacing w:before="40" w:after="40" w:line="260" w:lineRule="exact"/>
        <w:ind w:left="2694" w:hanging="1074"/>
        <w:rPr>
          <w:color w:val="000000"/>
        </w:rPr>
      </w:pPr>
      <w:r w:rsidRPr="004824A0">
        <w:rPr>
          <w:color w:val="000000"/>
        </w:rPr>
        <w:t>Dział XVIII</w:t>
      </w:r>
      <w:r w:rsidRPr="004824A0">
        <w:rPr>
          <w:color w:val="000000"/>
        </w:rPr>
        <w:tab/>
      </w:r>
      <w:r w:rsidR="004824A0">
        <w:rPr>
          <w:color w:val="000000"/>
        </w:rPr>
        <w:t xml:space="preserve">  </w:t>
      </w:r>
      <w:r w:rsidR="002436BF" w:rsidRPr="004824A0">
        <w:rPr>
          <w:color w:val="000000"/>
        </w:rPr>
        <w:t>Opis sposobu obliczenia ceny oferty</w:t>
      </w:r>
    </w:p>
    <w:p w:rsidR="00F10385" w:rsidRPr="004824A0" w:rsidRDefault="006C4A8A" w:rsidP="004824A0">
      <w:pPr>
        <w:tabs>
          <w:tab w:val="left" w:pos="2694"/>
        </w:tabs>
        <w:autoSpaceDE w:val="0"/>
        <w:autoSpaceDN w:val="0"/>
        <w:adjustRightInd w:val="0"/>
        <w:spacing w:before="40" w:after="40" w:line="260" w:lineRule="exact"/>
        <w:ind w:left="2694" w:hanging="1074"/>
        <w:rPr>
          <w:color w:val="000000"/>
        </w:rPr>
      </w:pPr>
      <w:r w:rsidRPr="004824A0">
        <w:rPr>
          <w:color w:val="000000"/>
        </w:rPr>
        <w:t>Dział XIX</w:t>
      </w:r>
      <w:r w:rsidR="00ED1E93" w:rsidRPr="004824A0">
        <w:rPr>
          <w:color w:val="000000"/>
        </w:rPr>
        <w:tab/>
      </w:r>
      <w:r w:rsidR="004824A0">
        <w:rPr>
          <w:color w:val="000000"/>
        </w:rPr>
        <w:t xml:space="preserve">    </w:t>
      </w:r>
      <w:r w:rsidR="00ED1E93" w:rsidRPr="004824A0">
        <w:rPr>
          <w:color w:val="000000"/>
        </w:rPr>
        <w:t>Informacje o formalnościach jakie należy dopełnić po wyborze oferty w celu zawarcia umowy</w:t>
      </w:r>
    </w:p>
    <w:p w:rsidR="00F10385" w:rsidRPr="004824A0" w:rsidRDefault="006C4A8A" w:rsidP="004824A0">
      <w:pPr>
        <w:tabs>
          <w:tab w:val="left" w:pos="1620"/>
        </w:tabs>
        <w:autoSpaceDE w:val="0"/>
        <w:autoSpaceDN w:val="0"/>
        <w:adjustRightInd w:val="0"/>
        <w:spacing w:before="40" w:after="40" w:line="260" w:lineRule="exact"/>
        <w:ind w:left="1620"/>
        <w:rPr>
          <w:color w:val="000000"/>
        </w:rPr>
      </w:pPr>
      <w:r w:rsidRPr="004824A0">
        <w:rPr>
          <w:color w:val="000000"/>
        </w:rPr>
        <w:t>Dział XX</w:t>
      </w:r>
      <w:r w:rsidRPr="004824A0">
        <w:rPr>
          <w:color w:val="000000"/>
        </w:rPr>
        <w:tab/>
      </w:r>
      <w:r w:rsidRPr="004824A0">
        <w:rPr>
          <w:color w:val="000000"/>
        </w:rPr>
        <w:tab/>
      </w:r>
      <w:r w:rsidR="004C24A3" w:rsidRPr="004824A0">
        <w:rPr>
          <w:color w:val="000000"/>
        </w:rPr>
        <w:t xml:space="preserve">    </w:t>
      </w:r>
      <w:r w:rsidR="00BF76B8" w:rsidRPr="004824A0">
        <w:rPr>
          <w:color w:val="000000"/>
        </w:rPr>
        <w:t>Zabezpieczenie należytego wykonania umowy</w:t>
      </w:r>
    </w:p>
    <w:p w:rsidR="00F10385" w:rsidRPr="004824A0" w:rsidRDefault="004C24A3" w:rsidP="004824A0">
      <w:pPr>
        <w:tabs>
          <w:tab w:val="left" w:pos="2694"/>
        </w:tabs>
        <w:autoSpaceDE w:val="0"/>
        <w:autoSpaceDN w:val="0"/>
        <w:adjustRightInd w:val="0"/>
        <w:spacing w:before="40" w:after="40" w:line="260" w:lineRule="exact"/>
        <w:ind w:left="2694" w:hanging="1134"/>
        <w:rPr>
          <w:color w:val="000000"/>
        </w:rPr>
      </w:pPr>
      <w:r w:rsidRPr="004824A0">
        <w:rPr>
          <w:color w:val="000000"/>
        </w:rPr>
        <w:t xml:space="preserve"> </w:t>
      </w:r>
      <w:r w:rsidR="006C4A8A" w:rsidRPr="004824A0">
        <w:rPr>
          <w:color w:val="000000"/>
        </w:rPr>
        <w:t>Dział XXI</w:t>
      </w:r>
      <w:r w:rsidR="006C4A8A" w:rsidRPr="004824A0">
        <w:rPr>
          <w:color w:val="000000"/>
        </w:rPr>
        <w:tab/>
      </w:r>
      <w:r w:rsidR="004824A0">
        <w:rPr>
          <w:color w:val="000000"/>
        </w:rPr>
        <w:t xml:space="preserve">   </w:t>
      </w:r>
      <w:r w:rsidR="004A031C" w:rsidRPr="004824A0">
        <w:rPr>
          <w:color w:val="000000"/>
        </w:rPr>
        <w:t>Pouczenie o środkach ochrony prawnej</w:t>
      </w:r>
    </w:p>
    <w:p w:rsidR="00F10385" w:rsidRPr="004824A0" w:rsidRDefault="006C4A8A" w:rsidP="004824A0">
      <w:pPr>
        <w:tabs>
          <w:tab w:val="left" w:pos="1620"/>
        </w:tabs>
        <w:autoSpaceDE w:val="0"/>
        <w:autoSpaceDN w:val="0"/>
        <w:adjustRightInd w:val="0"/>
        <w:spacing w:before="40" w:after="40" w:line="260" w:lineRule="exact"/>
        <w:ind w:left="1620"/>
        <w:rPr>
          <w:color w:val="000000"/>
        </w:rPr>
      </w:pPr>
      <w:r w:rsidRPr="004824A0">
        <w:rPr>
          <w:color w:val="000000"/>
        </w:rPr>
        <w:t>Dział XXII</w:t>
      </w:r>
      <w:r w:rsidR="00F10385" w:rsidRPr="004824A0">
        <w:rPr>
          <w:color w:val="000000"/>
        </w:rPr>
        <w:t xml:space="preserve"> </w:t>
      </w:r>
      <w:r w:rsidR="004C24A3" w:rsidRPr="004824A0">
        <w:rPr>
          <w:color w:val="000000"/>
        </w:rPr>
        <w:t xml:space="preserve"> </w:t>
      </w:r>
      <w:r w:rsidR="00C71BFD" w:rsidRPr="004824A0">
        <w:rPr>
          <w:color w:val="000000"/>
        </w:rPr>
        <w:t xml:space="preserve"> Pozostałe informacje</w:t>
      </w:r>
    </w:p>
    <w:p w:rsidR="00F10385" w:rsidRPr="004824A0" w:rsidRDefault="00584257" w:rsidP="00F10385">
      <w:pPr>
        <w:pBdr>
          <w:bottom w:val="dotted" w:sz="4" w:space="1" w:color="auto"/>
        </w:pBdr>
        <w:tabs>
          <w:tab w:val="left" w:pos="1620"/>
        </w:tabs>
        <w:autoSpaceDE w:val="0"/>
        <w:autoSpaceDN w:val="0"/>
        <w:adjustRightInd w:val="0"/>
        <w:spacing w:before="40" w:after="40" w:line="260" w:lineRule="exact"/>
        <w:ind w:left="1620" w:hanging="1620"/>
        <w:jc w:val="both"/>
        <w:rPr>
          <w:b/>
          <w:bCs/>
        </w:rPr>
      </w:pPr>
      <w:r w:rsidRPr="004824A0">
        <w:rPr>
          <w:b/>
          <w:bCs/>
        </w:rPr>
        <w:t>Rozdział B</w:t>
      </w:r>
      <w:r w:rsidR="00F10385" w:rsidRPr="004824A0">
        <w:rPr>
          <w:b/>
          <w:bCs/>
        </w:rPr>
        <w:t>:</w:t>
      </w:r>
      <w:r w:rsidR="00F10385" w:rsidRPr="004824A0">
        <w:tab/>
      </w:r>
      <w:r w:rsidR="00F10385" w:rsidRPr="004824A0">
        <w:rPr>
          <w:b/>
          <w:bCs/>
        </w:rPr>
        <w:t xml:space="preserve">Wzory dokumentów składających się na ofertę </w:t>
      </w:r>
    </w:p>
    <w:p w:rsidR="00B87098" w:rsidRPr="004824A0" w:rsidRDefault="00AF096E" w:rsidP="00B87098">
      <w:pPr>
        <w:tabs>
          <w:tab w:val="left" w:pos="1620"/>
        </w:tabs>
        <w:autoSpaceDE w:val="0"/>
        <w:autoSpaceDN w:val="0"/>
        <w:adjustRightInd w:val="0"/>
        <w:spacing w:before="40" w:after="40" w:line="260" w:lineRule="exact"/>
        <w:ind w:left="1620" w:hanging="1620"/>
      </w:pPr>
      <w:r>
        <w:t>Formularz</w:t>
      </w:r>
      <w:r w:rsidR="00B87098" w:rsidRPr="004824A0">
        <w:t xml:space="preserve"> Nr 1:     </w:t>
      </w:r>
      <w:r w:rsidR="00B87098" w:rsidRPr="004824A0">
        <w:rPr>
          <w:b/>
          <w:bCs/>
        </w:rPr>
        <w:t>Formularz – „Oferta”</w:t>
      </w:r>
    </w:p>
    <w:p w:rsidR="00B87098" w:rsidRDefault="00AF096E" w:rsidP="00B87098">
      <w:pPr>
        <w:jc w:val="both"/>
      </w:pPr>
      <w:r>
        <w:t>Formularz</w:t>
      </w:r>
      <w:r w:rsidR="00B87098" w:rsidRPr="004824A0">
        <w:t xml:space="preserve"> Nr 2</w:t>
      </w:r>
      <w:r w:rsidR="00B87098" w:rsidRPr="00296E4A">
        <w:t>:</w:t>
      </w:r>
      <w:r w:rsidR="00B87098">
        <w:t xml:space="preserve">     Formularz - </w:t>
      </w:r>
      <w:r>
        <w:t xml:space="preserve">Nr 2.0, 2.1 </w:t>
      </w:r>
      <w:r w:rsidR="00B87098">
        <w:t xml:space="preserve">- </w:t>
      </w:r>
      <w:r w:rsidR="00B87098" w:rsidRPr="00296E4A">
        <w:t xml:space="preserve">Wyceniony przedmiar robót </w:t>
      </w:r>
    </w:p>
    <w:p w:rsidR="00B87098" w:rsidRDefault="00AF096E" w:rsidP="00B87098">
      <w:pPr>
        <w:tabs>
          <w:tab w:val="left" w:pos="1620"/>
        </w:tabs>
        <w:autoSpaceDE w:val="0"/>
        <w:autoSpaceDN w:val="0"/>
        <w:adjustRightInd w:val="0"/>
        <w:spacing w:before="40" w:after="40" w:line="260" w:lineRule="exact"/>
        <w:ind w:left="1620" w:hanging="1620"/>
      </w:pPr>
      <w:r>
        <w:t>Formularz</w:t>
      </w:r>
      <w:r w:rsidR="00B87098">
        <w:t xml:space="preserve"> Nr 3:     </w:t>
      </w:r>
      <w:r w:rsidR="00B87098" w:rsidRPr="004824A0">
        <w:t xml:space="preserve">Oświadczenie Wykonawcy o braku podstaw do wykluczenia </w:t>
      </w:r>
      <w:r w:rsidR="00B87098">
        <w:br/>
        <w:t>z postepowania</w:t>
      </w:r>
    </w:p>
    <w:p w:rsidR="00B87098" w:rsidRDefault="00676072" w:rsidP="00B87098">
      <w:pPr>
        <w:tabs>
          <w:tab w:val="left" w:pos="1620"/>
        </w:tabs>
        <w:autoSpaceDE w:val="0"/>
        <w:autoSpaceDN w:val="0"/>
        <w:adjustRightInd w:val="0"/>
        <w:spacing w:before="40" w:after="40" w:line="260" w:lineRule="exact"/>
        <w:ind w:left="1620" w:hanging="1620"/>
      </w:pPr>
      <w:r>
        <w:t>Formularz</w:t>
      </w:r>
      <w:r w:rsidR="00B87098">
        <w:t xml:space="preserve"> Nr 4:      Oświadczenie dotyczące </w:t>
      </w:r>
      <w:r w:rsidR="00B87098" w:rsidRPr="004824A0">
        <w:t xml:space="preserve">spełnienia warunków udziału w postępowaniu  </w:t>
      </w:r>
    </w:p>
    <w:p w:rsidR="00B87098" w:rsidRDefault="00676072" w:rsidP="00B87098">
      <w:pPr>
        <w:tabs>
          <w:tab w:val="left" w:pos="1620"/>
        </w:tabs>
        <w:autoSpaceDE w:val="0"/>
        <w:autoSpaceDN w:val="0"/>
        <w:adjustRightInd w:val="0"/>
        <w:spacing w:before="40" w:after="40" w:line="260" w:lineRule="exact"/>
        <w:ind w:left="1620" w:hanging="1620"/>
      </w:pPr>
      <w:r>
        <w:t>Formularz</w:t>
      </w:r>
      <w:r w:rsidR="00B87098">
        <w:t xml:space="preserve"> Nr 5:      </w:t>
      </w:r>
      <w:r w:rsidR="00643C2E">
        <w:t xml:space="preserve">Wykaz </w:t>
      </w:r>
      <w:r w:rsidR="003053E2">
        <w:t>dostaw</w:t>
      </w:r>
    </w:p>
    <w:p w:rsidR="00B87098" w:rsidRPr="004824A0" w:rsidRDefault="00676072" w:rsidP="00B87098">
      <w:pPr>
        <w:tabs>
          <w:tab w:val="left" w:pos="1620"/>
        </w:tabs>
        <w:autoSpaceDE w:val="0"/>
        <w:autoSpaceDN w:val="0"/>
        <w:adjustRightInd w:val="0"/>
        <w:spacing w:before="40" w:after="40" w:line="260" w:lineRule="exact"/>
        <w:ind w:left="1620" w:hanging="1620"/>
      </w:pPr>
      <w:r>
        <w:t>Formularz</w:t>
      </w:r>
      <w:r w:rsidR="00B87098">
        <w:t xml:space="preserve"> Nr </w:t>
      </w:r>
      <w:r w:rsidR="00C752AC">
        <w:t>6</w:t>
      </w:r>
      <w:r w:rsidR="00B87098">
        <w:t>:      Oświadczenie o przynależności do grupy kapitałowej</w:t>
      </w:r>
    </w:p>
    <w:p w:rsidR="00B87098" w:rsidRPr="004824A0" w:rsidRDefault="00B87098" w:rsidP="00B87098">
      <w:pPr>
        <w:pBdr>
          <w:bottom w:val="dotted" w:sz="4" w:space="1" w:color="auto"/>
        </w:pBdr>
        <w:tabs>
          <w:tab w:val="left" w:pos="1620"/>
        </w:tabs>
        <w:autoSpaceDE w:val="0"/>
        <w:autoSpaceDN w:val="0"/>
        <w:adjustRightInd w:val="0"/>
        <w:spacing w:before="40" w:after="40" w:line="260" w:lineRule="exact"/>
      </w:pPr>
      <w:r w:rsidRPr="004824A0">
        <w:rPr>
          <w:b/>
          <w:bCs/>
        </w:rPr>
        <w:t>Rozdział C:</w:t>
      </w:r>
      <w:r w:rsidRPr="004824A0">
        <w:rPr>
          <w:b/>
          <w:bCs/>
        </w:rPr>
        <w:tab/>
      </w:r>
      <w:r>
        <w:rPr>
          <w:b/>
          <w:bCs/>
        </w:rPr>
        <w:t xml:space="preserve">    </w:t>
      </w:r>
      <w:r w:rsidRPr="004824A0">
        <w:rPr>
          <w:b/>
          <w:bCs/>
        </w:rPr>
        <w:t xml:space="preserve">Opis przedmiotu zamówienia </w:t>
      </w:r>
      <w:r w:rsidRPr="004824A0">
        <w:tab/>
      </w:r>
      <w:r w:rsidRPr="004824A0">
        <w:tab/>
      </w:r>
      <w:r w:rsidRPr="004824A0">
        <w:tab/>
      </w:r>
      <w:r w:rsidRPr="004824A0">
        <w:tab/>
      </w:r>
      <w:r w:rsidRPr="004824A0">
        <w:tab/>
      </w:r>
    </w:p>
    <w:p w:rsidR="00B87098" w:rsidRPr="004824A0" w:rsidRDefault="00B87098" w:rsidP="00B87098">
      <w:pPr>
        <w:pBdr>
          <w:bottom w:val="dotted" w:sz="4" w:space="1" w:color="auto"/>
        </w:pBdr>
        <w:tabs>
          <w:tab w:val="left" w:pos="1620"/>
        </w:tabs>
        <w:autoSpaceDE w:val="0"/>
        <w:autoSpaceDN w:val="0"/>
        <w:adjustRightInd w:val="0"/>
        <w:spacing w:before="40" w:after="40" w:line="260" w:lineRule="exact"/>
        <w:rPr>
          <w:b/>
          <w:bCs/>
        </w:rPr>
      </w:pPr>
      <w:r w:rsidRPr="004824A0">
        <w:rPr>
          <w:b/>
          <w:bCs/>
        </w:rPr>
        <w:t>Rozdział D:</w:t>
      </w:r>
      <w:r w:rsidRPr="004824A0">
        <w:rPr>
          <w:b/>
          <w:bCs/>
        </w:rPr>
        <w:tab/>
      </w:r>
      <w:r>
        <w:rPr>
          <w:b/>
          <w:bCs/>
        </w:rPr>
        <w:t xml:space="preserve">    </w:t>
      </w:r>
      <w:r w:rsidR="00643C2E">
        <w:rPr>
          <w:b/>
          <w:bCs/>
        </w:rPr>
        <w:t>Wzór</w:t>
      </w:r>
      <w:r w:rsidRPr="004824A0">
        <w:rPr>
          <w:b/>
          <w:bCs/>
        </w:rPr>
        <w:t xml:space="preserve"> umowy </w:t>
      </w:r>
    </w:p>
    <w:p w:rsidR="00B87098" w:rsidRPr="004824A0" w:rsidRDefault="00B87098" w:rsidP="00B87098">
      <w:pPr>
        <w:pBdr>
          <w:bottom w:val="dotted" w:sz="4" w:space="1" w:color="auto"/>
        </w:pBdr>
        <w:tabs>
          <w:tab w:val="left" w:pos="1620"/>
        </w:tabs>
        <w:autoSpaceDE w:val="0"/>
        <w:autoSpaceDN w:val="0"/>
        <w:adjustRightInd w:val="0"/>
        <w:spacing w:before="40" w:after="40" w:line="260" w:lineRule="exact"/>
        <w:rPr>
          <w:b/>
          <w:bCs/>
        </w:rPr>
      </w:pPr>
      <w:r w:rsidRPr="004824A0">
        <w:rPr>
          <w:b/>
          <w:bCs/>
        </w:rPr>
        <w:t>Rozdział E:</w:t>
      </w:r>
      <w:r w:rsidRPr="004824A0">
        <w:rPr>
          <w:b/>
          <w:bCs/>
        </w:rPr>
        <w:tab/>
      </w:r>
      <w:r>
        <w:rPr>
          <w:b/>
          <w:bCs/>
        </w:rPr>
        <w:t xml:space="preserve">    </w:t>
      </w:r>
      <w:r w:rsidR="00B5551F">
        <w:rPr>
          <w:b/>
          <w:bCs/>
        </w:rPr>
        <w:t>D</w:t>
      </w:r>
      <w:r>
        <w:rPr>
          <w:b/>
          <w:bCs/>
        </w:rPr>
        <w:t xml:space="preserve">okumentacja </w:t>
      </w:r>
      <w:r w:rsidR="00B5551F">
        <w:rPr>
          <w:b/>
          <w:bCs/>
        </w:rPr>
        <w:t>techniczna, katalog wiat, SST</w:t>
      </w:r>
      <w:r w:rsidRPr="004824A0">
        <w:rPr>
          <w:b/>
          <w:bCs/>
        </w:rPr>
        <w:tab/>
      </w:r>
    </w:p>
    <w:p w:rsidR="00C752AC" w:rsidRDefault="00C752AC" w:rsidP="00264CB6">
      <w:pPr>
        <w:spacing w:before="40" w:after="40" w:line="360" w:lineRule="auto"/>
        <w:jc w:val="center"/>
        <w:rPr>
          <w:b/>
          <w:bCs/>
        </w:rPr>
      </w:pPr>
    </w:p>
    <w:p w:rsidR="00C752AC" w:rsidRDefault="00C752AC" w:rsidP="00264CB6">
      <w:pPr>
        <w:spacing w:before="40" w:after="40" w:line="360" w:lineRule="auto"/>
        <w:jc w:val="center"/>
        <w:rPr>
          <w:b/>
          <w:bCs/>
        </w:rPr>
      </w:pPr>
    </w:p>
    <w:p w:rsidR="001D01C3" w:rsidRPr="004824A0" w:rsidRDefault="00584257" w:rsidP="00264CB6">
      <w:pPr>
        <w:spacing w:before="40" w:after="40" w:line="360" w:lineRule="auto"/>
        <w:jc w:val="center"/>
        <w:rPr>
          <w:b/>
          <w:bCs/>
        </w:rPr>
      </w:pPr>
      <w:r w:rsidRPr="004824A0">
        <w:rPr>
          <w:b/>
          <w:bCs/>
        </w:rPr>
        <w:t>ROZDZIAŁ A:</w:t>
      </w:r>
      <w:r w:rsidR="001D01C3" w:rsidRPr="004824A0">
        <w:rPr>
          <w:b/>
          <w:bCs/>
        </w:rPr>
        <w:t xml:space="preserve"> </w:t>
      </w:r>
      <w:r w:rsidR="004C24A3" w:rsidRPr="004824A0">
        <w:rPr>
          <w:b/>
          <w:bCs/>
        </w:rPr>
        <w:t>SPECYFIKACJA ISTOTNYCH WARUNKÓW ZAMÓWIENIA</w:t>
      </w:r>
      <w:r w:rsidR="001D01C3" w:rsidRPr="004824A0">
        <w:rPr>
          <w:b/>
          <w:bCs/>
        </w:rPr>
        <w:t xml:space="preserve"> </w:t>
      </w:r>
      <w:r w:rsidR="004824A0">
        <w:rPr>
          <w:b/>
          <w:bCs/>
        </w:rPr>
        <w:t xml:space="preserve">WRAZ Z </w:t>
      </w:r>
      <w:r w:rsidR="001D01C3" w:rsidRPr="004824A0">
        <w:rPr>
          <w:b/>
          <w:bCs/>
        </w:rPr>
        <w:t>ZAŁĄCZNIK</w:t>
      </w:r>
      <w:r w:rsidR="004824A0">
        <w:rPr>
          <w:b/>
          <w:bCs/>
        </w:rPr>
        <w:t>AMI</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210"/>
      </w:tblGrid>
      <w:tr w:rsidR="00F24226" w:rsidRPr="004824A0" w:rsidTr="00311741">
        <w:tc>
          <w:tcPr>
            <w:tcW w:w="9210" w:type="dxa"/>
            <w:shd w:val="clear" w:color="auto" w:fill="D9D9D9"/>
          </w:tcPr>
          <w:p w:rsidR="00F24226" w:rsidRPr="004824A0" w:rsidRDefault="00F24226" w:rsidP="00C1422A">
            <w:pPr>
              <w:autoSpaceDE w:val="0"/>
              <w:autoSpaceDN w:val="0"/>
              <w:adjustRightInd w:val="0"/>
              <w:spacing w:before="40" w:after="40" w:line="260" w:lineRule="exact"/>
              <w:jc w:val="both"/>
              <w:rPr>
                <w:b/>
                <w:color w:val="000000"/>
              </w:rPr>
            </w:pPr>
            <w:r w:rsidRPr="004824A0">
              <w:rPr>
                <w:b/>
                <w:color w:val="000000"/>
              </w:rPr>
              <w:t>DZIAŁ I     Zamawiający</w:t>
            </w:r>
          </w:p>
        </w:tc>
      </w:tr>
    </w:tbl>
    <w:p w:rsidR="001D01C3" w:rsidRPr="004824A0" w:rsidRDefault="001D01C3" w:rsidP="001D01C3">
      <w:pPr>
        <w:autoSpaceDE w:val="0"/>
        <w:autoSpaceDN w:val="0"/>
        <w:adjustRightInd w:val="0"/>
        <w:spacing w:before="40" w:after="40" w:line="260" w:lineRule="exact"/>
        <w:jc w:val="both"/>
        <w:rPr>
          <w:color w:val="000000"/>
        </w:rPr>
      </w:pPr>
    </w:p>
    <w:p w:rsidR="0072504D" w:rsidRPr="0072504D" w:rsidRDefault="0072504D" w:rsidP="00504ECB">
      <w:pPr>
        <w:pStyle w:val="Nagwek1"/>
        <w:numPr>
          <w:ilvl w:val="0"/>
          <w:numId w:val="20"/>
        </w:numPr>
        <w:suppressAutoHyphens/>
        <w:spacing w:before="0" w:after="0"/>
        <w:ind w:left="709" w:hanging="720"/>
        <w:jc w:val="both"/>
        <w:rPr>
          <w:rFonts w:ascii="Bookman Old Style" w:hAnsi="Bookman Old Style"/>
          <w:sz w:val="24"/>
          <w:szCs w:val="24"/>
          <w:lang w:val="x-none" w:eastAsia="zh-CN"/>
        </w:rPr>
      </w:pPr>
      <w:r>
        <w:rPr>
          <w:rFonts w:ascii="Times New Roman" w:hAnsi="Times New Roman" w:cs="Times New Roman"/>
          <w:sz w:val="24"/>
          <w:szCs w:val="24"/>
        </w:rPr>
        <w:t xml:space="preserve">Gmina Miasto Koszalin Zarząd Dróg </w:t>
      </w:r>
      <w:r w:rsidR="004A24D0">
        <w:rPr>
          <w:rFonts w:ascii="Times New Roman" w:hAnsi="Times New Roman" w:cs="Times New Roman"/>
          <w:sz w:val="24"/>
          <w:szCs w:val="24"/>
        </w:rPr>
        <w:t>i Transportu</w:t>
      </w:r>
      <w:r>
        <w:rPr>
          <w:rFonts w:ascii="Times New Roman" w:hAnsi="Times New Roman" w:cs="Times New Roman"/>
          <w:sz w:val="24"/>
          <w:szCs w:val="24"/>
        </w:rPr>
        <w:t xml:space="preserve"> w Koszalinie</w:t>
      </w:r>
    </w:p>
    <w:p w:rsidR="0072504D" w:rsidRDefault="0072504D" w:rsidP="0072504D">
      <w:pPr>
        <w:suppressAutoHyphens/>
        <w:jc w:val="both"/>
        <w:rPr>
          <w:b/>
          <w:lang w:eastAsia="zh-CN"/>
        </w:rPr>
      </w:pPr>
      <w:r>
        <w:rPr>
          <w:b/>
          <w:lang w:eastAsia="zh-CN"/>
        </w:rPr>
        <w:t xml:space="preserve">            </w:t>
      </w:r>
      <w:r w:rsidRPr="0072504D">
        <w:rPr>
          <w:b/>
          <w:lang w:eastAsia="zh-CN"/>
        </w:rPr>
        <w:t>ul.</w:t>
      </w:r>
      <w:r>
        <w:rPr>
          <w:b/>
          <w:lang w:eastAsia="zh-CN"/>
        </w:rPr>
        <w:t xml:space="preserve"> Połczyńska 24, 75-815 Koszalin</w:t>
      </w:r>
    </w:p>
    <w:p w:rsidR="0072504D" w:rsidRDefault="0072504D" w:rsidP="0072504D">
      <w:pPr>
        <w:suppressAutoHyphens/>
        <w:ind w:left="663" w:firstLine="57"/>
        <w:jc w:val="both"/>
        <w:rPr>
          <w:lang w:eastAsia="zh-CN"/>
        </w:rPr>
      </w:pPr>
      <w:r w:rsidRPr="0072504D">
        <w:rPr>
          <w:lang w:eastAsia="zh-CN"/>
        </w:rPr>
        <w:t xml:space="preserve">tel. 094 311 80 60, fax </w:t>
      </w:r>
      <w:r>
        <w:rPr>
          <w:lang w:eastAsia="zh-CN"/>
        </w:rPr>
        <w:t>342 54 19</w:t>
      </w:r>
    </w:p>
    <w:p w:rsidR="0072504D" w:rsidRDefault="00E579C7" w:rsidP="0072504D">
      <w:pPr>
        <w:suppressAutoHyphens/>
        <w:ind w:left="663" w:firstLine="57"/>
        <w:jc w:val="both"/>
        <w:rPr>
          <w:i/>
          <w:lang w:eastAsia="zh-CN"/>
        </w:rPr>
      </w:pPr>
      <w:r>
        <w:rPr>
          <w:i/>
          <w:lang w:eastAsia="zh-CN"/>
        </w:rPr>
        <w:t xml:space="preserve">strona internetowa: </w:t>
      </w:r>
      <w:hyperlink r:id="rId8" w:history="1">
        <w:r w:rsidRPr="00BA0F93">
          <w:rPr>
            <w:rStyle w:val="Hipercze"/>
            <w:i/>
            <w:lang w:eastAsia="zh-CN"/>
          </w:rPr>
          <w:t>www.zdit.koszalin.pl</w:t>
        </w:r>
      </w:hyperlink>
    </w:p>
    <w:p w:rsidR="0072504D" w:rsidRPr="00547C97" w:rsidRDefault="0072504D" w:rsidP="0072504D">
      <w:pPr>
        <w:suppressAutoHyphens/>
        <w:spacing w:line="360" w:lineRule="auto"/>
        <w:ind w:left="663" w:firstLine="57"/>
        <w:jc w:val="both"/>
        <w:rPr>
          <w:b/>
          <w:bCs/>
          <w:lang w:eastAsia="zh-CN"/>
        </w:rPr>
      </w:pPr>
      <w:r>
        <w:rPr>
          <w:i/>
          <w:lang w:eastAsia="zh-CN"/>
        </w:rPr>
        <w:t xml:space="preserve">e-mail: </w:t>
      </w:r>
      <w:hyperlink r:id="rId9" w:history="1">
        <w:r w:rsidR="004A24D0" w:rsidRPr="00BA0F93">
          <w:rPr>
            <w:rStyle w:val="Hipercze"/>
            <w:i/>
            <w:lang w:eastAsia="zh-CN"/>
          </w:rPr>
          <w:t>sekretariat@zdit-koszalin.pl</w:t>
        </w:r>
      </w:hyperlink>
    </w:p>
    <w:p w:rsidR="001D01C3" w:rsidRDefault="001D01C3" w:rsidP="00504ECB">
      <w:pPr>
        <w:pStyle w:val="Tytu"/>
        <w:numPr>
          <w:ilvl w:val="0"/>
          <w:numId w:val="20"/>
        </w:numPr>
        <w:ind w:left="284" w:hanging="284"/>
        <w:jc w:val="both"/>
        <w:rPr>
          <w:sz w:val="24"/>
          <w:szCs w:val="24"/>
        </w:rPr>
      </w:pPr>
      <w:r w:rsidRPr="004824A0">
        <w:rPr>
          <w:color w:val="000000"/>
          <w:sz w:val="24"/>
          <w:szCs w:val="24"/>
        </w:rPr>
        <w:t>Wszelkie pisma i pytania oraz składane oferty Wykonawcy powinni kierować na adres</w:t>
      </w:r>
      <w:r w:rsidR="00642BCD" w:rsidRPr="004824A0">
        <w:rPr>
          <w:color w:val="000000"/>
          <w:sz w:val="24"/>
          <w:szCs w:val="24"/>
        </w:rPr>
        <w:t xml:space="preserve"> </w:t>
      </w:r>
      <w:r w:rsidR="0072504D">
        <w:rPr>
          <w:color w:val="000000"/>
          <w:sz w:val="24"/>
          <w:szCs w:val="24"/>
        </w:rPr>
        <w:t>Zarząd Dróg</w:t>
      </w:r>
      <w:r w:rsidR="004A24D0">
        <w:rPr>
          <w:color w:val="000000"/>
          <w:sz w:val="24"/>
          <w:szCs w:val="24"/>
        </w:rPr>
        <w:t xml:space="preserve"> i Transportu</w:t>
      </w:r>
      <w:r w:rsidR="0072504D">
        <w:rPr>
          <w:color w:val="000000"/>
          <w:sz w:val="24"/>
          <w:szCs w:val="24"/>
        </w:rPr>
        <w:t xml:space="preserve"> w Koszalinie, </w:t>
      </w:r>
      <w:r w:rsidRPr="004824A0">
        <w:rPr>
          <w:sz w:val="24"/>
          <w:szCs w:val="24"/>
        </w:rPr>
        <w:t xml:space="preserve">ul. </w:t>
      </w:r>
      <w:r w:rsidR="0072504D">
        <w:rPr>
          <w:sz w:val="24"/>
          <w:szCs w:val="24"/>
        </w:rPr>
        <w:t xml:space="preserve">Połczyńska 24, 75-815 </w:t>
      </w:r>
      <w:r w:rsidRPr="004824A0">
        <w:rPr>
          <w:sz w:val="24"/>
          <w:szCs w:val="24"/>
        </w:rPr>
        <w:t>Koszalin.</w:t>
      </w:r>
    </w:p>
    <w:p w:rsidR="0072504D" w:rsidRPr="0072504D" w:rsidRDefault="0072504D" w:rsidP="0072504D">
      <w:pPr>
        <w:pStyle w:val="Podtytu"/>
        <w:rPr>
          <w:lang w:eastAsia="ar-SA"/>
        </w:rPr>
      </w:pPr>
    </w:p>
    <w:p w:rsidR="001D01C3" w:rsidRPr="004824A0" w:rsidRDefault="001D01C3" w:rsidP="00504ECB">
      <w:pPr>
        <w:numPr>
          <w:ilvl w:val="0"/>
          <w:numId w:val="20"/>
        </w:numPr>
        <w:tabs>
          <w:tab w:val="left" w:pos="284"/>
        </w:tabs>
        <w:autoSpaceDE w:val="0"/>
        <w:autoSpaceDN w:val="0"/>
        <w:adjustRightInd w:val="0"/>
        <w:spacing w:before="40" w:after="40" w:line="360" w:lineRule="auto"/>
        <w:ind w:left="567" w:hanging="567"/>
        <w:jc w:val="both"/>
      </w:pPr>
      <w:r w:rsidRPr="004824A0">
        <w:t>Obowiązującym językiem jest język polski.</w:t>
      </w:r>
    </w:p>
    <w:p w:rsidR="001D01C3" w:rsidRPr="004824A0" w:rsidRDefault="001D01C3" w:rsidP="00504ECB">
      <w:pPr>
        <w:numPr>
          <w:ilvl w:val="0"/>
          <w:numId w:val="20"/>
        </w:numPr>
        <w:autoSpaceDE w:val="0"/>
        <w:autoSpaceDN w:val="0"/>
        <w:adjustRightInd w:val="0"/>
        <w:spacing w:before="40" w:after="40"/>
        <w:ind w:left="360"/>
        <w:jc w:val="both"/>
        <w:rPr>
          <w:bCs/>
          <w:color w:val="000000"/>
        </w:rPr>
      </w:pPr>
      <w:r w:rsidRPr="004824A0">
        <w:rPr>
          <w:bCs/>
          <w:color w:val="000000"/>
        </w:rPr>
        <w:t>Oznaczenie postępowania.</w:t>
      </w:r>
    </w:p>
    <w:p w:rsidR="001D01C3" w:rsidRPr="007A3193" w:rsidRDefault="00642BCD" w:rsidP="00F24226">
      <w:pPr>
        <w:tabs>
          <w:tab w:val="left" w:pos="142"/>
          <w:tab w:val="left" w:pos="567"/>
        </w:tabs>
        <w:autoSpaceDE w:val="0"/>
        <w:autoSpaceDN w:val="0"/>
        <w:adjustRightInd w:val="0"/>
        <w:spacing w:before="40" w:after="40" w:line="260" w:lineRule="exact"/>
        <w:ind w:left="567" w:hanging="283"/>
        <w:jc w:val="both"/>
        <w:rPr>
          <w:b/>
          <w:bCs/>
          <w:color w:val="FF0000"/>
        </w:rPr>
      </w:pPr>
      <w:r w:rsidRPr="004824A0">
        <w:rPr>
          <w:color w:val="000000"/>
        </w:rPr>
        <w:t xml:space="preserve">1) </w:t>
      </w:r>
      <w:r w:rsidR="001D01C3" w:rsidRPr="004824A0">
        <w:rPr>
          <w:color w:val="000000"/>
        </w:rPr>
        <w:tab/>
        <w:t xml:space="preserve">Postępowanie, którego dotyczy niniejszy dokument oznaczone jest znakiem:  </w:t>
      </w:r>
      <w:r w:rsidR="0072504D" w:rsidRPr="007A3193">
        <w:rPr>
          <w:b/>
          <w:color w:val="FF0000"/>
        </w:rPr>
        <w:t>TZP.221</w:t>
      </w:r>
      <w:r w:rsidR="004A24D0">
        <w:rPr>
          <w:b/>
          <w:color w:val="FF0000"/>
        </w:rPr>
        <w:t>.2</w:t>
      </w:r>
      <w:r w:rsidR="00F62E2C">
        <w:rPr>
          <w:b/>
          <w:color w:val="FF0000"/>
        </w:rPr>
        <w:t>1</w:t>
      </w:r>
      <w:r w:rsidR="00643C2E">
        <w:rPr>
          <w:b/>
          <w:color w:val="FF0000"/>
        </w:rPr>
        <w:t>.</w:t>
      </w:r>
      <w:r w:rsidR="0072504D" w:rsidRPr="007A3193">
        <w:rPr>
          <w:b/>
          <w:color w:val="FF0000"/>
        </w:rPr>
        <w:t>201</w:t>
      </w:r>
      <w:r w:rsidR="004A24D0">
        <w:rPr>
          <w:b/>
          <w:color w:val="FF0000"/>
        </w:rPr>
        <w:t>7</w:t>
      </w:r>
      <w:r w:rsidR="0072504D" w:rsidRPr="007A3193">
        <w:rPr>
          <w:b/>
          <w:color w:val="FF0000"/>
        </w:rPr>
        <w:t>.DSz</w:t>
      </w:r>
    </w:p>
    <w:p w:rsidR="001D01C3" w:rsidRPr="004824A0" w:rsidRDefault="00642BCD" w:rsidP="00F24226">
      <w:pPr>
        <w:tabs>
          <w:tab w:val="left" w:pos="142"/>
        </w:tabs>
        <w:autoSpaceDE w:val="0"/>
        <w:autoSpaceDN w:val="0"/>
        <w:adjustRightInd w:val="0"/>
        <w:spacing w:before="40" w:after="40" w:line="260" w:lineRule="exact"/>
        <w:ind w:left="567" w:hanging="283"/>
        <w:jc w:val="both"/>
        <w:rPr>
          <w:color w:val="000000"/>
        </w:rPr>
      </w:pPr>
      <w:r w:rsidRPr="004824A0">
        <w:rPr>
          <w:color w:val="000000"/>
        </w:rPr>
        <w:t xml:space="preserve">2) </w:t>
      </w:r>
      <w:r w:rsidR="00F24226" w:rsidRPr="004824A0">
        <w:rPr>
          <w:color w:val="000000"/>
        </w:rPr>
        <w:t xml:space="preserve"> </w:t>
      </w:r>
      <w:r w:rsidR="001D01C3" w:rsidRPr="004824A0">
        <w:rPr>
          <w:color w:val="000000"/>
        </w:rPr>
        <w:t>Wykonawcy winni we wszelkich kontaktach z Zamawiającym powoływać się na wyżej podane oznaczenie.</w:t>
      </w:r>
    </w:p>
    <w:p w:rsidR="00F24226" w:rsidRPr="004824A0" w:rsidRDefault="00F24226" w:rsidP="00F24226">
      <w:pPr>
        <w:tabs>
          <w:tab w:val="left" w:pos="142"/>
        </w:tabs>
        <w:autoSpaceDE w:val="0"/>
        <w:autoSpaceDN w:val="0"/>
        <w:adjustRightInd w:val="0"/>
        <w:spacing w:before="40" w:after="40" w:line="260" w:lineRule="exact"/>
        <w:ind w:left="567" w:hanging="283"/>
        <w:jc w:val="both"/>
        <w:rPr>
          <w:color w:val="000000"/>
        </w:rPr>
      </w:pPr>
    </w:p>
    <w:tbl>
      <w:tblPr>
        <w:tblW w:w="9155" w:type="dxa"/>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5"/>
      </w:tblGrid>
      <w:tr w:rsidR="00F24226" w:rsidRPr="004824A0" w:rsidTr="00311741">
        <w:tc>
          <w:tcPr>
            <w:tcW w:w="9155" w:type="dxa"/>
            <w:shd w:val="clear" w:color="auto" w:fill="D9D9D9"/>
          </w:tcPr>
          <w:p w:rsidR="00F24226" w:rsidRPr="004824A0" w:rsidRDefault="00F24226" w:rsidP="00C1422A">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II</w:t>
            </w:r>
            <w:r w:rsidRPr="004824A0">
              <w:rPr>
                <w:color w:val="000000"/>
              </w:rPr>
              <w:t xml:space="preserve">     </w:t>
            </w:r>
            <w:r w:rsidRPr="004824A0">
              <w:rPr>
                <w:b/>
                <w:bCs/>
                <w:color w:val="000000"/>
              </w:rPr>
              <w:t>Tryb udzielenia zamówienia</w:t>
            </w:r>
          </w:p>
        </w:tc>
      </w:tr>
    </w:tbl>
    <w:p w:rsidR="00584257" w:rsidRPr="004824A0" w:rsidRDefault="00584257" w:rsidP="00584257">
      <w:pPr>
        <w:autoSpaceDE w:val="0"/>
        <w:autoSpaceDN w:val="0"/>
        <w:adjustRightInd w:val="0"/>
        <w:spacing w:before="40" w:after="40" w:line="260" w:lineRule="exact"/>
        <w:ind w:left="851"/>
        <w:jc w:val="both"/>
        <w:rPr>
          <w:b/>
          <w:bCs/>
          <w:color w:val="000000"/>
        </w:rPr>
      </w:pPr>
    </w:p>
    <w:p w:rsidR="001D01C3" w:rsidRPr="004824A0" w:rsidRDefault="001D01C3" w:rsidP="00504ECB">
      <w:pPr>
        <w:numPr>
          <w:ilvl w:val="0"/>
          <w:numId w:val="11"/>
        </w:numPr>
        <w:tabs>
          <w:tab w:val="clear" w:pos="828"/>
          <w:tab w:val="num" w:pos="284"/>
        </w:tabs>
        <w:autoSpaceDE w:val="0"/>
        <w:autoSpaceDN w:val="0"/>
        <w:adjustRightInd w:val="0"/>
        <w:spacing w:before="40" w:after="40"/>
        <w:ind w:left="284" w:hanging="284"/>
        <w:jc w:val="both"/>
      </w:pPr>
      <w:r w:rsidRPr="004824A0">
        <w:t xml:space="preserve">Postępowanie o udzielenie zamówienia prowadzone jest w trybie przetargu nieograniczonego </w:t>
      </w:r>
      <w:r w:rsidR="00877452" w:rsidRPr="004824A0">
        <w:t xml:space="preserve">o </w:t>
      </w:r>
      <w:r w:rsidR="00877452" w:rsidRPr="004824A0">
        <w:rPr>
          <w:color w:val="00B050"/>
        </w:rPr>
        <w:t xml:space="preserve">wartości </w:t>
      </w:r>
      <w:r w:rsidR="00416BBC" w:rsidRPr="004824A0">
        <w:rPr>
          <w:b/>
          <w:color w:val="00B050"/>
          <w:u w:val="single"/>
        </w:rPr>
        <w:t>po</w:t>
      </w:r>
      <w:r w:rsidR="0072504D">
        <w:rPr>
          <w:b/>
          <w:color w:val="00B050"/>
          <w:u w:val="single"/>
        </w:rPr>
        <w:t>niżej</w:t>
      </w:r>
      <w:r w:rsidR="00416BBC" w:rsidRPr="004824A0">
        <w:rPr>
          <w:b/>
          <w:color w:val="00B050"/>
          <w:u w:val="single"/>
        </w:rPr>
        <w:t xml:space="preserve"> </w:t>
      </w:r>
      <w:r w:rsidR="009226B1">
        <w:rPr>
          <w:b/>
          <w:color w:val="00B050"/>
          <w:u w:val="single"/>
        </w:rPr>
        <w:t xml:space="preserve">209 </w:t>
      </w:r>
      <w:r w:rsidR="00877452" w:rsidRPr="004824A0">
        <w:rPr>
          <w:b/>
          <w:color w:val="00B050"/>
          <w:u w:val="single"/>
        </w:rPr>
        <w:t>000 euro</w:t>
      </w:r>
      <w:r w:rsidRPr="004824A0">
        <w:t xml:space="preserve">, na podstawie ustawy z dnia </w:t>
      </w:r>
      <w:r w:rsidR="0072504D">
        <w:br/>
      </w:r>
      <w:r w:rsidRPr="004824A0">
        <w:t>29 stycznia 2004 roku - Prawo zamówi</w:t>
      </w:r>
      <w:r w:rsidR="004A24D0">
        <w:t>eń publicznych (</w:t>
      </w:r>
      <w:r w:rsidRPr="004824A0">
        <w:t>Dz. U. 201</w:t>
      </w:r>
      <w:r w:rsidR="0045211B" w:rsidRPr="004824A0">
        <w:t>5</w:t>
      </w:r>
      <w:r w:rsidR="0072504D">
        <w:t xml:space="preserve"> r., poz</w:t>
      </w:r>
      <w:r w:rsidR="0045211B" w:rsidRPr="004824A0">
        <w:t>.</w:t>
      </w:r>
      <w:r w:rsidR="00F2194A" w:rsidRPr="004824A0">
        <w:t>2164</w:t>
      </w:r>
      <w:r w:rsidR="0092220D" w:rsidRPr="004824A0">
        <w:rPr>
          <w:color w:val="FF0000"/>
        </w:rPr>
        <w:t xml:space="preserve"> </w:t>
      </w:r>
      <w:r w:rsidR="004A24D0">
        <w:t xml:space="preserve">ze </w:t>
      </w:r>
      <w:r w:rsidR="0092220D" w:rsidRPr="0072504D">
        <w:t>zmian</w:t>
      </w:r>
      <w:r w:rsidR="0092220D" w:rsidRPr="004824A0">
        <w:rPr>
          <w:color w:val="FF0000"/>
        </w:rPr>
        <w:t>.</w:t>
      </w:r>
      <w:r w:rsidRPr="004824A0">
        <w:t>).</w:t>
      </w:r>
    </w:p>
    <w:p w:rsidR="001D01C3" w:rsidRPr="004824A0" w:rsidRDefault="001D01C3" w:rsidP="00504ECB">
      <w:pPr>
        <w:numPr>
          <w:ilvl w:val="0"/>
          <w:numId w:val="11"/>
        </w:numPr>
        <w:tabs>
          <w:tab w:val="clear" w:pos="828"/>
          <w:tab w:val="num" w:pos="284"/>
          <w:tab w:val="left" w:pos="567"/>
        </w:tabs>
        <w:autoSpaceDE w:val="0"/>
        <w:autoSpaceDN w:val="0"/>
        <w:adjustRightInd w:val="0"/>
        <w:spacing w:before="40" w:after="40"/>
        <w:ind w:left="284" w:hanging="284"/>
        <w:jc w:val="both"/>
        <w:rPr>
          <w:color w:val="000000"/>
        </w:rPr>
      </w:pPr>
      <w:r w:rsidRPr="004824A0">
        <w:rPr>
          <w:color w:val="000000"/>
        </w:rPr>
        <w:t>Ilekroć w niniejszej Specyfikacji Istotnych Warunków Zamówienia zastosowane jest pojęcie „ustawa”, należy przez to rozumieć ustawę Prawo zamó</w:t>
      </w:r>
      <w:r w:rsidR="0072504D">
        <w:rPr>
          <w:color w:val="000000"/>
        </w:rPr>
        <w:t xml:space="preserve">wień publicznych, o której mowa </w:t>
      </w:r>
      <w:r w:rsidR="00F62E2C">
        <w:rPr>
          <w:color w:val="000000"/>
        </w:rPr>
        <w:br/>
      </w:r>
      <w:r w:rsidR="00616707" w:rsidRPr="004824A0">
        <w:rPr>
          <w:color w:val="000000"/>
        </w:rPr>
        <w:t xml:space="preserve">w pkt. </w:t>
      </w:r>
      <w:r w:rsidRPr="004824A0">
        <w:rPr>
          <w:color w:val="000000"/>
        </w:rPr>
        <w:t>1.</w:t>
      </w:r>
    </w:p>
    <w:p w:rsidR="00F24226" w:rsidRPr="004824A0" w:rsidRDefault="00F24226" w:rsidP="00F24226">
      <w:pPr>
        <w:tabs>
          <w:tab w:val="left" w:pos="567"/>
        </w:tabs>
        <w:autoSpaceDE w:val="0"/>
        <w:autoSpaceDN w:val="0"/>
        <w:adjustRightInd w:val="0"/>
        <w:spacing w:before="40" w:after="40"/>
        <w:ind w:left="426"/>
        <w:jc w:val="both"/>
        <w:rPr>
          <w:color w:val="00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8448DF" w:rsidRPr="004824A0" w:rsidTr="00311741">
        <w:tc>
          <w:tcPr>
            <w:tcW w:w="9214" w:type="dxa"/>
            <w:shd w:val="clear" w:color="auto" w:fill="D9D9D9"/>
          </w:tcPr>
          <w:p w:rsidR="008448DF" w:rsidRPr="004824A0" w:rsidRDefault="008448DF" w:rsidP="00FB7D1F">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III</w:t>
            </w:r>
            <w:r w:rsidRPr="004824A0">
              <w:rPr>
                <w:color w:val="000000"/>
              </w:rPr>
              <w:t xml:space="preserve">    </w:t>
            </w:r>
            <w:r w:rsidR="00FB7D1F" w:rsidRPr="0053319A">
              <w:rPr>
                <w:b/>
                <w:color w:val="000000"/>
              </w:rPr>
              <w:t xml:space="preserve">Opis </w:t>
            </w:r>
            <w:r w:rsidR="00FB7D1F" w:rsidRPr="004824A0">
              <w:rPr>
                <w:color w:val="000000"/>
              </w:rPr>
              <w:t>p</w:t>
            </w:r>
            <w:r w:rsidRPr="004824A0">
              <w:rPr>
                <w:b/>
                <w:bCs/>
                <w:color w:val="000000"/>
              </w:rPr>
              <w:t>rzedmiot</w:t>
            </w:r>
            <w:r w:rsidR="00FB7D1F" w:rsidRPr="004824A0">
              <w:rPr>
                <w:b/>
                <w:bCs/>
                <w:color w:val="000000"/>
              </w:rPr>
              <w:t>u</w:t>
            </w:r>
            <w:r w:rsidRPr="004824A0">
              <w:rPr>
                <w:b/>
                <w:bCs/>
                <w:color w:val="000000"/>
              </w:rPr>
              <w:t xml:space="preserve"> zamówienia</w:t>
            </w:r>
          </w:p>
        </w:tc>
      </w:tr>
    </w:tbl>
    <w:p w:rsidR="00A34FC5" w:rsidRPr="004824A0" w:rsidRDefault="00A34FC5" w:rsidP="00A34FC5">
      <w:pPr>
        <w:tabs>
          <w:tab w:val="left" w:pos="567"/>
        </w:tabs>
        <w:autoSpaceDE w:val="0"/>
        <w:autoSpaceDN w:val="0"/>
        <w:adjustRightInd w:val="0"/>
        <w:spacing w:before="40" w:after="40"/>
        <w:ind w:left="426"/>
        <w:jc w:val="both"/>
        <w:rPr>
          <w:color w:val="000000"/>
        </w:rPr>
      </w:pPr>
    </w:p>
    <w:p w:rsidR="00215BFF" w:rsidRPr="00215BFF" w:rsidRDefault="00E8631A" w:rsidP="00215BFF">
      <w:pPr>
        <w:numPr>
          <w:ilvl w:val="3"/>
          <w:numId w:val="19"/>
        </w:numPr>
        <w:autoSpaceDE w:val="0"/>
        <w:autoSpaceDN w:val="0"/>
        <w:adjustRightInd w:val="0"/>
        <w:spacing w:before="40" w:after="40" w:line="260" w:lineRule="exact"/>
        <w:ind w:left="284" w:hanging="284"/>
        <w:jc w:val="both"/>
        <w:rPr>
          <w:b/>
          <w:bCs/>
          <w:color w:val="000000"/>
        </w:rPr>
      </w:pPr>
      <w:r>
        <w:rPr>
          <w:b/>
          <w:bCs/>
        </w:rPr>
        <w:t>Przedmio</w:t>
      </w:r>
      <w:r w:rsidR="0053319A">
        <w:rPr>
          <w:b/>
          <w:bCs/>
        </w:rPr>
        <w:t xml:space="preserve">tem zamówienia jest </w:t>
      </w:r>
      <w:r w:rsidR="00215BFF" w:rsidRPr="00215BFF">
        <w:rPr>
          <w:rFonts w:eastAsia="Calibri"/>
          <w:b/>
          <w:szCs w:val="20"/>
          <w:lang w:eastAsia="en-US"/>
        </w:rPr>
        <w:t>„Dostawa wraz z montażem wiat i słupków przystankowych na przystankach autobusowych w Koszalinie”</w:t>
      </w:r>
    </w:p>
    <w:p w:rsidR="00E8631A" w:rsidRPr="00952B02" w:rsidRDefault="00215BFF" w:rsidP="00215BFF">
      <w:pPr>
        <w:autoSpaceDE w:val="0"/>
        <w:autoSpaceDN w:val="0"/>
        <w:adjustRightInd w:val="0"/>
        <w:spacing w:before="40" w:after="40" w:line="260" w:lineRule="exact"/>
        <w:ind w:left="284"/>
        <w:jc w:val="both"/>
        <w:rPr>
          <w:b/>
          <w:bCs/>
          <w:color w:val="000000"/>
        </w:rPr>
      </w:pPr>
      <w:r w:rsidRPr="00215BFF">
        <w:rPr>
          <w:b/>
          <w:bCs/>
        </w:rPr>
        <w:t xml:space="preserve"> </w:t>
      </w:r>
      <w:r w:rsidR="00E8631A" w:rsidRPr="00643C2E">
        <w:rPr>
          <w:b/>
          <w:bCs/>
        </w:rPr>
        <w:t>Zakres obejmuje:</w:t>
      </w:r>
    </w:p>
    <w:p w:rsidR="00C752AC" w:rsidRPr="00DB29A5" w:rsidRDefault="00C752AC" w:rsidP="00C752AC">
      <w:pPr>
        <w:pStyle w:val="Standard"/>
        <w:widowControl/>
        <w:numPr>
          <w:ilvl w:val="0"/>
          <w:numId w:val="50"/>
        </w:numPr>
        <w:suppressAutoHyphens w:val="0"/>
        <w:autoSpaceDN w:val="0"/>
        <w:jc w:val="both"/>
        <w:rPr>
          <w:kern w:val="3"/>
        </w:rPr>
      </w:pPr>
      <w:r w:rsidRPr="00DB29A5">
        <w:rPr>
          <w:kern w:val="3"/>
          <w:lang w:eastAsia="pl-PL"/>
        </w:rPr>
        <w:t>prace pomiarowe i roboty przygotowawcze,</w:t>
      </w:r>
    </w:p>
    <w:p w:rsidR="00C752AC" w:rsidRPr="00DB29A5" w:rsidRDefault="00C752AC" w:rsidP="00C752AC">
      <w:pPr>
        <w:widowControl w:val="0"/>
        <w:numPr>
          <w:ilvl w:val="0"/>
          <w:numId w:val="50"/>
        </w:numPr>
        <w:autoSpaceDN w:val="0"/>
        <w:ind w:left="714" w:hanging="357"/>
        <w:jc w:val="both"/>
        <w:textAlignment w:val="baseline"/>
        <w:rPr>
          <w:kern w:val="3"/>
        </w:rPr>
      </w:pPr>
      <w:r w:rsidRPr="00DB29A5">
        <w:rPr>
          <w:rFonts w:eastAsia="SymbolMT"/>
          <w:kern w:val="3"/>
        </w:rPr>
        <w:t>wykonanie projektu zabezpieczenia robót (na czas prowadzenia prac montażowych wprowadzenie tymczasowego oznakowania D-15 z tabliczką na rozkłady),</w:t>
      </w:r>
    </w:p>
    <w:p w:rsidR="00C752AC" w:rsidRPr="00DB29A5" w:rsidRDefault="00C752AC" w:rsidP="00C752AC">
      <w:pPr>
        <w:widowControl w:val="0"/>
        <w:numPr>
          <w:ilvl w:val="0"/>
          <w:numId w:val="50"/>
        </w:numPr>
        <w:autoSpaceDN w:val="0"/>
        <w:ind w:left="714" w:hanging="357"/>
        <w:jc w:val="both"/>
        <w:textAlignment w:val="baseline"/>
        <w:rPr>
          <w:kern w:val="3"/>
        </w:rPr>
      </w:pPr>
      <w:r w:rsidRPr="00DB29A5">
        <w:rPr>
          <w:kern w:val="3"/>
        </w:rPr>
        <w:t>dostarczenie materiałów i sprzętu,</w:t>
      </w:r>
    </w:p>
    <w:p w:rsidR="00C752AC" w:rsidRPr="00DB29A5" w:rsidRDefault="00C752AC" w:rsidP="00C752AC">
      <w:pPr>
        <w:widowControl w:val="0"/>
        <w:numPr>
          <w:ilvl w:val="0"/>
          <w:numId w:val="50"/>
        </w:numPr>
        <w:autoSpaceDN w:val="0"/>
        <w:ind w:left="714" w:hanging="357"/>
        <w:jc w:val="both"/>
        <w:textAlignment w:val="baseline"/>
        <w:rPr>
          <w:kern w:val="3"/>
        </w:rPr>
      </w:pPr>
      <w:r w:rsidRPr="00DB29A5">
        <w:rPr>
          <w:kern w:val="3"/>
        </w:rPr>
        <w:t>rozbiórkę i odtworzenie nawierzchni do stanu poprzedniego w miejscu montażu      fundamentów,</w:t>
      </w:r>
    </w:p>
    <w:p w:rsidR="00C752AC" w:rsidRPr="00DB29A5" w:rsidRDefault="00C752AC" w:rsidP="00C752AC">
      <w:pPr>
        <w:widowControl w:val="0"/>
        <w:numPr>
          <w:ilvl w:val="0"/>
          <w:numId w:val="50"/>
        </w:numPr>
        <w:autoSpaceDN w:val="0"/>
        <w:ind w:left="714" w:hanging="357"/>
        <w:jc w:val="both"/>
        <w:textAlignment w:val="baseline"/>
        <w:rPr>
          <w:kern w:val="3"/>
        </w:rPr>
      </w:pPr>
      <w:r w:rsidRPr="00DB29A5">
        <w:rPr>
          <w:kern w:val="3"/>
        </w:rPr>
        <w:t>wykonanie fundamentu wiaty wraz z robotami ziemnymi,</w:t>
      </w:r>
    </w:p>
    <w:p w:rsidR="00C752AC" w:rsidRPr="00DB29A5" w:rsidRDefault="00C752AC" w:rsidP="00C752AC">
      <w:pPr>
        <w:widowControl w:val="0"/>
        <w:numPr>
          <w:ilvl w:val="0"/>
          <w:numId w:val="50"/>
        </w:numPr>
        <w:autoSpaceDN w:val="0"/>
        <w:ind w:left="714" w:hanging="357"/>
        <w:jc w:val="both"/>
        <w:textAlignment w:val="baseline"/>
        <w:rPr>
          <w:kern w:val="3"/>
        </w:rPr>
      </w:pPr>
      <w:r w:rsidRPr="00DB29A5">
        <w:rPr>
          <w:kern w:val="3"/>
        </w:rPr>
        <w:t xml:space="preserve">kolejność montażu nowych wiat i słupków przystankowych zgodnie z </w:t>
      </w:r>
      <w:r w:rsidRPr="00DB29A5">
        <w:rPr>
          <w:b/>
          <w:kern w:val="3"/>
        </w:rPr>
        <w:t xml:space="preserve">Załącznikiem Nr 1.5 zalecana kolejność montażu - okres pomiędzy demontażem starej,               </w:t>
      </w:r>
      <w:r>
        <w:rPr>
          <w:b/>
          <w:kern w:val="3"/>
        </w:rPr>
        <w:t xml:space="preserve">          </w:t>
      </w:r>
      <w:r w:rsidRPr="00DB29A5">
        <w:rPr>
          <w:b/>
          <w:kern w:val="3"/>
        </w:rPr>
        <w:t>a montażem nowej wiaty, słupka nie dłuższy niż 2 dni (należy wziąć pod uwagę wykaz starych wiat do utylizacji zgodnie z Załącznikiem Nr 1.3)</w:t>
      </w:r>
    </w:p>
    <w:p w:rsidR="00C752AC" w:rsidRPr="00DB29A5" w:rsidRDefault="00C752AC" w:rsidP="00C752AC">
      <w:pPr>
        <w:widowControl w:val="0"/>
        <w:numPr>
          <w:ilvl w:val="0"/>
          <w:numId w:val="50"/>
        </w:numPr>
        <w:autoSpaceDN w:val="0"/>
        <w:ind w:left="714" w:hanging="357"/>
        <w:jc w:val="both"/>
        <w:textAlignment w:val="baseline"/>
        <w:rPr>
          <w:kern w:val="3"/>
        </w:rPr>
      </w:pPr>
      <w:r w:rsidRPr="00DB29A5">
        <w:rPr>
          <w:kern w:val="3"/>
        </w:rPr>
        <w:t>dostarczenie  potwierdzeń przekazania starych wiat przystankowych upoważnionemu podmiotowi celem ich utylizacji,</w:t>
      </w:r>
    </w:p>
    <w:p w:rsidR="00C752AC" w:rsidRPr="00DB29A5" w:rsidRDefault="00C752AC" w:rsidP="00C752AC">
      <w:pPr>
        <w:widowControl w:val="0"/>
        <w:numPr>
          <w:ilvl w:val="0"/>
          <w:numId w:val="50"/>
        </w:numPr>
        <w:autoSpaceDN w:val="0"/>
        <w:ind w:left="714" w:hanging="357"/>
        <w:jc w:val="both"/>
        <w:textAlignment w:val="baseline"/>
        <w:rPr>
          <w:kern w:val="3"/>
        </w:rPr>
      </w:pPr>
      <w:r w:rsidRPr="00DB29A5">
        <w:rPr>
          <w:kern w:val="3"/>
        </w:rPr>
        <w:t xml:space="preserve">demontaż starego oznakowania, ławek i koszy na śmieci oraz przewiezienie w miejsce </w:t>
      </w:r>
      <w:r w:rsidRPr="00DB29A5">
        <w:rPr>
          <w:kern w:val="3"/>
        </w:rPr>
        <w:lastRenderedPageBreak/>
        <w:t>wskazane przez Zamawiającego,</w:t>
      </w:r>
    </w:p>
    <w:p w:rsidR="00C752AC" w:rsidRDefault="00C752AC" w:rsidP="00C752AC">
      <w:pPr>
        <w:widowControl w:val="0"/>
        <w:numPr>
          <w:ilvl w:val="0"/>
          <w:numId w:val="50"/>
        </w:numPr>
        <w:autoSpaceDN w:val="0"/>
        <w:ind w:left="714" w:hanging="357"/>
        <w:jc w:val="both"/>
        <w:textAlignment w:val="baseline"/>
        <w:rPr>
          <w:kern w:val="3"/>
        </w:rPr>
      </w:pPr>
      <w:r w:rsidRPr="00DB29A5">
        <w:rPr>
          <w:kern w:val="3"/>
        </w:rPr>
        <w:t>wykonanie montażu wiat i słupków przystankowych według dokumentacji              projektowej i specyfikacji technicznej oraz zgodnie z załącznikami (</w:t>
      </w:r>
      <w:r w:rsidRPr="00DB29A5">
        <w:rPr>
          <w:b/>
          <w:kern w:val="3"/>
        </w:rPr>
        <w:t>Załącznik 1.0, 1.1, 1.2</w:t>
      </w:r>
      <w:r>
        <w:rPr>
          <w:kern w:val="3"/>
        </w:rPr>
        <w:t>) poszczególnych typów,</w:t>
      </w:r>
    </w:p>
    <w:p w:rsidR="00C752AC" w:rsidRDefault="00C752AC" w:rsidP="00C752AC">
      <w:pPr>
        <w:pStyle w:val="Standard"/>
        <w:widowControl/>
        <w:numPr>
          <w:ilvl w:val="0"/>
          <w:numId w:val="50"/>
        </w:numPr>
        <w:suppressAutoHyphens w:val="0"/>
        <w:autoSpaceDN w:val="0"/>
      </w:pPr>
      <w:r>
        <w:rPr>
          <w:lang w:eastAsia="pl-PL"/>
        </w:rPr>
        <w:t>roboty elektryczne wraz z towarzyszącymi robotami nawierzchniowo-ziemnymi w celu  podłączenia do istniejących skrzynek energetycznych,</w:t>
      </w:r>
    </w:p>
    <w:p w:rsidR="00C752AC" w:rsidRDefault="00C752AC" w:rsidP="00C752AC">
      <w:pPr>
        <w:pStyle w:val="Standard"/>
        <w:widowControl/>
        <w:numPr>
          <w:ilvl w:val="0"/>
          <w:numId w:val="50"/>
        </w:numPr>
        <w:suppressAutoHyphens w:val="0"/>
        <w:autoSpaceDN w:val="0"/>
      </w:pPr>
      <w:r>
        <w:rPr>
          <w:lang w:eastAsia="pl-PL"/>
        </w:rPr>
        <w:t xml:space="preserve">wyposażenie wiat przystankowych w kompletne, autonomiczne zasilanie </w:t>
      </w:r>
      <w:proofErr w:type="spellStart"/>
      <w:r>
        <w:rPr>
          <w:lang w:eastAsia="pl-PL"/>
        </w:rPr>
        <w:t>fotowoltaiką</w:t>
      </w:r>
      <w:proofErr w:type="spellEnd"/>
      <w:r>
        <w:rPr>
          <w:lang w:eastAsia="pl-PL"/>
        </w:rPr>
        <w:t xml:space="preserve"> (</w:t>
      </w:r>
      <w:r>
        <w:rPr>
          <w:b/>
          <w:lang w:eastAsia="pl-PL"/>
        </w:rPr>
        <w:t>Załącznik Nr 1.4</w:t>
      </w:r>
      <w:r>
        <w:rPr>
          <w:lang w:eastAsia="pl-PL"/>
        </w:rPr>
        <w:t>),</w:t>
      </w:r>
    </w:p>
    <w:p w:rsidR="00C752AC" w:rsidRDefault="00C752AC" w:rsidP="00C752AC">
      <w:pPr>
        <w:pStyle w:val="Standard"/>
        <w:widowControl/>
        <w:numPr>
          <w:ilvl w:val="0"/>
          <w:numId w:val="50"/>
        </w:numPr>
        <w:suppressAutoHyphens w:val="0"/>
        <w:autoSpaceDN w:val="0"/>
      </w:pPr>
      <w:r>
        <w:rPr>
          <w:lang w:eastAsia="pl-PL"/>
        </w:rPr>
        <w:t>nazwy oraz numery linii zamieszczone w attyce do uzgodnienia z Zamawiającym.</w:t>
      </w:r>
    </w:p>
    <w:p w:rsidR="00E34E70" w:rsidRPr="00C752AC" w:rsidRDefault="00E34E70" w:rsidP="00504ECB">
      <w:pPr>
        <w:pStyle w:val="Akapitzlist"/>
        <w:numPr>
          <w:ilvl w:val="3"/>
          <w:numId w:val="19"/>
        </w:numPr>
        <w:autoSpaceDE w:val="0"/>
        <w:autoSpaceDN w:val="0"/>
        <w:adjustRightInd w:val="0"/>
        <w:ind w:left="284" w:hanging="284"/>
        <w:rPr>
          <w:b/>
          <w:color w:val="000000"/>
        </w:rPr>
      </w:pPr>
      <w:r w:rsidRPr="00C752AC">
        <w:rPr>
          <w:b/>
          <w:color w:val="000000"/>
        </w:rPr>
        <w:t xml:space="preserve">Przedmiot zamówienia został szczegółowo opisany w Rozdziale </w:t>
      </w:r>
      <w:r w:rsidR="00E8631A" w:rsidRPr="00C752AC">
        <w:rPr>
          <w:b/>
          <w:color w:val="000000"/>
        </w:rPr>
        <w:t>„C”</w:t>
      </w:r>
      <w:r w:rsidRPr="00C752AC">
        <w:rPr>
          <w:b/>
          <w:color w:val="000000"/>
        </w:rPr>
        <w:t xml:space="preserve"> </w:t>
      </w:r>
      <w:r w:rsidR="00B87098" w:rsidRPr="00C752AC">
        <w:rPr>
          <w:b/>
          <w:color w:val="000000"/>
        </w:rPr>
        <w:t xml:space="preserve">i „E” </w:t>
      </w:r>
      <w:r w:rsidRPr="00C752AC">
        <w:rPr>
          <w:b/>
          <w:color w:val="000000"/>
        </w:rPr>
        <w:t>SIWZ.</w:t>
      </w:r>
    </w:p>
    <w:p w:rsidR="00B87098" w:rsidRDefault="00B87098" w:rsidP="00B87098">
      <w:pPr>
        <w:pStyle w:val="Akapitzlist"/>
        <w:numPr>
          <w:ilvl w:val="3"/>
          <w:numId w:val="19"/>
        </w:numPr>
        <w:ind w:left="284" w:hanging="284"/>
        <w:jc w:val="both"/>
      </w:pPr>
      <w:r w:rsidRPr="00BF03F3">
        <w:t>W miejscach, gd</w:t>
      </w:r>
      <w:r>
        <w:t xml:space="preserve">zie w dokumentacji </w:t>
      </w:r>
      <w:r w:rsidR="00426492">
        <w:t xml:space="preserve">przetargowej </w:t>
      </w:r>
      <w:r w:rsidRPr="00BF03F3">
        <w:t>zostało wskazane pochodzenie (marka, znak towarowy, producent, dostawca) materiałów lub normy, o których mowa w art. 30 ust. 1</w:t>
      </w:r>
      <w:r w:rsidR="004A24D0">
        <w:t xml:space="preserve"> pkt. 2 i ust </w:t>
      </w:r>
      <w:r w:rsidRPr="00BF03F3">
        <w:t xml:space="preserve">3 ustawy </w:t>
      </w:r>
      <w:proofErr w:type="spellStart"/>
      <w:r w:rsidRPr="00BF03F3">
        <w:t>Pzp</w:t>
      </w:r>
      <w:proofErr w:type="spellEnd"/>
      <w:r w:rsidRPr="00BF03F3">
        <w:t xml:space="preserve">, Zamawiający dopuszcza oferowanie materiałów równoważnych, pod warunkiem, że zagwarantują one prawidłową realizację robót oraz zapewnią uzyskanie parametrów technicznych nie gorszych od założonych </w:t>
      </w:r>
      <w:r w:rsidR="00426492">
        <w:t xml:space="preserve">w </w:t>
      </w:r>
      <w:r w:rsidRPr="00BF03F3">
        <w:t xml:space="preserve">wyżej wymienionych dokumentach. W takiej sytuacji Zamawiający wymaga złożenia stosownych dokumentów </w:t>
      </w:r>
      <w:r w:rsidR="00426492">
        <w:br/>
      </w:r>
      <w:r w:rsidRPr="00BF03F3">
        <w:t>uwiarygodniających te materiały i urządzenia. Przedłożone dokumenty będą podlegały ocenie przez Zamawiającego.</w:t>
      </w:r>
    </w:p>
    <w:p w:rsidR="00E34E70" w:rsidRPr="00A95461" w:rsidRDefault="00E34E70" w:rsidP="00A42087">
      <w:pPr>
        <w:pStyle w:val="Akapitzlist"/>
        <w:numPr>
          <w:ilvl w:val="3"/>
          <w:numId w:val="19"/>
        </w:numPr>
        <w:autoSpaceDE w:val="0"/>
        <w:autoSpaceDN w:val="0"/>
        <w:adjustRightInd w:val="0"/>
        <w:ind w:left="426" w:hanging="426"/>
        <w:jc w:val="both"/>
        <w:rPr>
          <w:b/>
          <w:color w:val="000000"/>
        </w:rPr>
      </w:pPr>
      <w:r w:rsidRPr="00A95461">
        <w:rPr>
          <w:b/>
          <w:color w:val="000000"/>
        </w:rPr>
        <w:t xml:space="preserve">Kody CPV </w:t>
      </w:r>
    </w:p>
    <w:p w:rsidR="00E34E70" w:rsidRPr="00B8040C" w:rsidRDefault="00B8040C" w:rsidP="00D173DD">
      <w:pPr>
        <w:tabs>
          <w:tab w:val="left" w:pos="426"/>
        </w:tabs>
        <w:autoSpaceDE w:val="0"/>
        <w:autoSpaceDN w:val="0"/>
        <w:adjustRightInd w:val="0"/>
        <w:spacing w:before="40" w:after="40"/>
        <w:ind w:left="426"/>
        <w:jc w:val="both"/>
        <w:rPr>
          <w:b/>
          <w:color w:val="000000"/>
        </w:rPr>
      </w:pPr>
      <w:r w:rsidRPr="00B8040C">
        <w:rPr>
          <w:b/>
          <w:color w:val="000000"/>
        </w:rPr>
        <w:t>4</w:t>
      </w:r>
      <w:r w:rsidR="00A95461">
        <w:rPr>
          <w:b/>
          <w:color w:val="000000"/>
        </w:rPr>
        <w:t>4.21.23.21-5 – wiaty autobusowe</w:t>
      </w:r>
    </w:p>
    <w:p w:rsidR="00E34E70" w:rsidRPr="00D173DD" w:rsidRDefault="00E34E70" w:rsidP="00504ECB">
      <w:pPr>
        <w:pStyle w:val="Akapitzlist"/>
        <w:numPr>
          <w:ilvl w:val="3"/>
          <w:numId w:val="19"/>
        </w:numPr>
        <w:tabs>
          <w:tab w:val="left" w:pos="1134"/>
        </w:tabs>
        <w:autoSpaceDE w:val="0"/>
        <w:autoSpaceDN w:val="0"/>
        <w:adjustRightInd w:val="0"/>
        <w:spacing w:before="40" w:after="40"/>
        <w:ind w:left="284"/>
        <w:jc w:val="both"/>
        <w:rPr>
          <w:bCs/>
          <w:color w:val="000000"/>
        </w:rPr>
      </w:pPr>
      <w:r w:rsidRPr="00D173DD">
        <w:rPr>
          <w:bCs/>
          <w:color w:val="000000"/>
        </w:rPr>
        <w:t>Zamawiający nie dopuszcza możliwości złożenia oferty wariantowej.</w:t>
      </w:r>
    </w:p>
    <w:p w:rsidR="00E34E70" w:rsidRDefault="00E34E70" w:rsidP="00504ECB">
      <w:pPr>
        <w:pStyle w:val="Akapitzlist"/>
        <w:numPr>
          <w:ilvl w:val="3"/>
          <w:numId w:val="19"/>
        </w:numPr>
        <w:tabs>
          <w:tab w:val="left" w:pos="1134"/>
        </w:tabs>
        <w:autoSpaceDE w:val="0"/>
        <w:autoSpaceDN w:val="0"/>
        <w:adjustRightInd w:val="0"/>
        <w:spacing w:before="40" w:after="40"/>
        <w:ind w:left="284"/>
        <w:jc w:val="both"/>
        <w:rPr>
          <w:bCs/>
          <w:color w:val="000000"/>
        </w:rPr>
      </w:pPr>
      <w:r w:rsidRPr="00D173DD">
        <w:rPr>
          <w:bCs/>
          <w:color w:val="000000"/>
        </w:rPr>
        <w:t>Zamawiający nie dopuszcza możliwości złożenia oferty częściowej.</w:t>
      </w:r>
    </w:p>
    <w:p w:rsidR="00B87098" w:rsidRPr="0025774A" w:rsidRDefault="007A3193" w:rsidP="005629E1">
      <w:pPr>
        <w:pStyle w:val="Akapitzlist"/>
        <w:numPr>
          <w:ilvl w:val="3"/>
          <w:numId w:val="19"/>
        </w:numPr>
        <w:tabs>
          <w:tab w:val="left" w:pos="284"/>
          <w:tab w:val="left" w:pos="1134"/>
        </w:tabs>
        <w:autoSpaceDE w:val="0"/>
        <w:autoSpaceDN w:val="0"/>
        <w:adjustRightInd w:val="0"/>
        <w:spacing w:before="40" w:after="40"/>
        <w:ind w:left="284"/>
        <w:jc w:val="both"/>
        <w:rPr>
          <w:bCs/>
        </w:rPr>
      </w:pPr>
      <w:r w:rsidRPr="0025774A">
        <w:rPr>
          <w:bCs/>
        </w:rPr>
        <w:t xml:space="preserve">Zamawiający </w:t>
      </w:r>
      <w:r w:rsidR="0025774A" w:rsidRPr="0025774A">
        <w:rPr>
          <w:b/>
          <w:bCs/>
          <w:color w:val="FF0000"/>
        </w:rPr>
        <w:t xml:space="preserve">nie </w:t>
      </w:r>
      <w:r w:rsidRPr="0025774A">
        <w:rPr>
          <w:b/>
          <w:bCs/>
          <w:color w:val="FF0000"/>
        </w:rPr>
        <w:t>przewiduje</w:t>
      </w:r>
      <w:r w:rsidRPr="0025774A">
        <w:rPr>
          <w:bCs/>
          <w:color w:val="FF0000"/>
        </w:rPr>
        <w:t xml:space="preserve"> </w:t>
      </w:r>
      <w:r w:rsidRPr="0025774A">
        <w:rPr>
          <w:bCs/>
        </w:rPr>
        <w:t xml:space="preserve">możliwość udzielenia zamówień, o których mowa w art. 67 ust. 1 pkt </w:t>
      </w:r>
      <w:r w:rsidR="00B87098" w:rsidRPr="0025774A">
        <w:rPr>
          <w:bCs/>
        </w:rPr>
        <w:t>7</w:t>
      </w:r>
      <w:r w:rsidRPr="0025774A">
        <w:rPr>
          <w:bCs/>
        </w:rPr>
        <w:t xml:space="preserve"> ustawy – Prawo zamówień publicznych.</w:t>
      </w:r>
    </w:p>
    <w:p w:rsidR="001522F0" w:rsidRPr="001522F0" w:rsidRDefault="001522F0" w:rsidP="001522F0">
      <w:pPr>
        <w:pStyle w:val="Akapitzlist"/>
        <w:numPr>
          <w:ilvl w:val="3"/>
          <w:numId w:val="19"/>
        </w:numPr>
        <w:ind w:left="284"/>
        <w:jc w:val="both"/>
        <w:rPr>
          <w:bCs/>
        </w:rPr>
      </w:pPr>
      <w:r w:rsidRPr="001522F0">
        <w:rPr>
          <w:bCs/>
        </w:rPr>
        <w:t xml:space="preserve">Zamawiający </w:t>
      </w:r>
      <w:r w:rsidRPr="001522F0">
        <w:rPr>
          <w:b/>
          <w:bCs/>
          <w:color w:val="FF0000"/>
        </w:rPr>
        <w:t>wymaga</w:t>
      </w:r>
      <w:r w:rsidRPr="001522F0">
        <w:rPr>
          <w:bCs/>
        </w:rPr>
        <w:t xml:space="preserve"> zatrudnienia przez Wykonawcę lub podwykonawców na podstawie umowy o pracę w rozumieniu przepisów ustawy Kodeks pracy osób wykonujących czynności w zakresie realizacji zamówienia, dotyczących prac objętych przedmiotem umowy na pełen etat wszystkich osób, wykonujących czynności objęte zakresem zamówienia szczegółowo wymienione w Opisie Przedmiotu Zamówienia polegające na pracy wykonywanej wysiłkiem fizycznym, jeżeli wykonywanie tych czynności </w:t>
      </w:r>
      <w:r>
        <w:rPr>
          <w:bCs/>
        </w:rPr>
        <w:br/>
      </w:r>
      <w:r w:rsidRPr="001522F0">
        <w:rPr>
          <w:bCs/>
        </w:rPr>
        <w:t xml:space="preserve">polegać będzie na wykonywaniu pracy w sposób określony w art. 22 § 1 ustawy z dnia </w:t>
      </w:r>
      <w:r>
        <w:rPr>
          <w:bCs/>
        </w:rPr>
        <w:br/>
      </w:r>
      <w:r w:rsidRPr="001522F0">
        <w:rPr>
          <w:bCs/>
        </w:rPr>
        <w:t>26 czerwca 1974 – Kodeks pracy. Obowiązek ten dotyczy także podwykonawców – wykonawca jest zobowiązany zawrzeć w każdej umowie o podwykonawstwo stosowne zapisy zobowiązujące podwykonawców do zatrudnienia na umowę o prace osób wykonujących wskazane wyżej czynności.</w:t>
      </w:r>
    </w:p>
    <w:p w:rsidR="009226B1" w:rsidRPr="009226B1" w:rsidRDefault="009226B1" w:rsidP="009226B1">
      <w:pPr>
        <w:pStyle w:val="Akapitzlist"/>
        <w:tabs>
          <w:tab w:val="left" w:pos="709"/>
        </w:tabs>
        <w:suppressAutoHyphens/>
        <w:ind w:left="644"/>
        <w:jc w:val="both"/>
        <w:rPr>
          <w:b/>
          <w:bCs/>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8448DF" w:rsidRPr="004824A0" w:rsidTr="00311741">
        <w:tc>
          <w:tcPr>
            <w:tcW w:w="9214" w:type="dxa"/>
            <w:shd w:val="clear" w:color="auto" w:fill="D9D9D9"/>
          </w:tcPr>
          <w:p w:rsidR="008448DF" w:rsidRPr="004824A0" w:rsidRDefault="008448DF" w:rsidP="00FB7D1F">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I</w:t>
            </w:r>
            <w:r w:rsidR="00FB7D1F" w:rsidRPr="004824A0">
              <w:rPr>
                <w:b/>
                <w:color w:val="000000"/>
              </w:rPr>
              <w:t>V</w:t>
            </w:r>
            <w:r w:rsidRPr="004824A0">
              <w:rPr>
                <w:color w:val="000000"/>
              </w:rPr>
              <w:t xml:space="preserve">    </w:t>
            </w:r>
            <w:r w:rsidRPr="004824A0">
              <w:rPr>
                <w:b/>
                <w:color w:val="000000"/>
              </w:rPr>
              <w:t xml:space="preserve"> Termin realizacji zamówienia</w:t>
            </w:r>
            <w:r w:rsidR="00307CA7">
              <w:rPr>
                <w:b/>
                <w:color w:val="000000"/>
              </w:rPr>
              <w:t xml:space="preserve"> oraz okres gwarancji i rękojmi</w:t>
            </w:r>
          </w:p>
        </w:tc>
      </w:tr>
    </w:tbl>
    <w:p w:rsidR="00C752AC" w:rsidRDefault="00C752AC" w:rsidP="00C752AC">
      <w:pPr>
        <w:tabs>
          <w:tab w:val="left" w:pos="426"/>
        </w:tabs>
        <w:ind w:left="360" w:hanging="76"/>
        <w:rPr>
          <w:b/>
          <w:bCs/>
          <w:color w:val="FF0000"/>
        </w:rPr>
      </w:pPr>
    </w:p>
    <w:p w:rsidR="00C752AC" w:rsidRDefault="00E06BEE" w:rsidP="00C752AC">
      <w:pPr>
        <w:tabs>
          <w:tab w:val="left" w:pos="426"/>
        </w:tabs>
        <w:ind w:left="360" w:hanging="76"/>
        <w:rPr>
          <w:b/>
          <w:i/>
          <w:color w:val="00B050"/>
          <w:sz w:val="22"/>
          <w:szCs w:val="22"/>
        </w:rPr>
      </w:pPr>
      <w:r>
        <w:rPr>
          <w:b/>
          <w:bCs/>
          <w:color w:val="FF0000"/>
        </w:rPr>
        <w:t>R</w:t>
      </w:r>
      <w:r w:rsidR="00691164">
        <w:rPr>
          <w:b/>
          <w:bCs/>
          <w:color w:val="FF0000"/>
        </w:rPr>
        <w:t>ealizacj</w:t>
      </w:r>
      <w:r>
        <w:rPr>
          <w:b/>
          <w:bCs/>
          <w:color w:val="FF0000"/>
        </w:rPr>
        <w:t>a</w:t>
      </w:r>
      <w:r w:rsidR="00691164">
        <w:rPr>
          <w:b/>
          <w:bCs/>
          <w:color w:val="FF0000"/>
        </w:rPr>
        <w:t xml:space="preserve"> zamówienia</w:t>
      </w:r>
      <w:r w:rsidR="001D01C3" w:rsidRPr="000C3B3B">
        <w:rPr>
          <w:b/>
          <w:bCs/>
          <w:color w:val="FF0000"/>
        </w:rPr>
        <w:t>:</w:t>
      </w:r>
      <w:r w:rsidR="001D01C3" w:rsidRPr="000C3B3B">
        <w:rPr>
          <w:b/>
          <w:bCs/>
          <w:color w:val="FF0000"/>
        </w:rPr>
        <w:tab/>
      </w:r>
      <w:r w:rsidRPr="00E06BEE">
        <w:rPr>
          <w:b/>
          <w:bCs/>
          <w:i/>
          <w:color w:val="00B050"/>
        </w:rPr>
        <w:t>w terminie</w:t>
      </w:r>
      <w:r w:rsidR="00F7583D" w:rsidRPr="00E06BEE">
        <w:rPr>
          <w:b/>
          <w:bCs/>
          <w:color w:val="00B050"/>
        </w:rPr>
        <w:t xml:space="preserve"> </w:t>
      </w:r>
      <w:r w:rsidR="00C752AC" w:rsidRPr="008971E0">
        <w:rPr>
          <w:b/>
          <w:i/>
          <w:color w:val="00B050"/>
          <w:sz w:val="22"/>
          <w:szCs w:val="22"/>
        </w:rPr>
        <w:t>3 miesi</w:t>
      </w:r>
      <w:r>
        <w:rPr>
          <w:b/>
          <w:i/>
          <w:color w:val="00B050"/>
          <w:sz w:val="22"/>
          <w:szCs w:val="22"/>
        </w:rPr>
        <w:t>ęcy</w:t>
      </w:r>
      <w:r w:rsidR="00C752AC" w:rsidRPr="008971E0">
        <w:rPr>
          <w:b/>
          <w:i/>
          <w:color w:val="00B050"/>
          <w:sz w:val="22"/>
          <w:szCs w:val="22"/>
        </w:rPr>
        <w:t xml:space="preserve"> od daty podpisania umowy</w:t>
      </w:r>
      <w:r w:rsidR="008B3762">
        <w:rPr>
          <w:b/>
          <w:i/>
          <w:color w:val="00B050"/>
          <w:sz w:val="22"/>
          <w:szCs w:val="22"/>
        </w:rPr>
        <w:t>.</w:t>
      </w:r>
    </w:p>
    <w:p w:rsidR="00C752AC" w:rsidRPr="008971E0" w:rsidRDefault="00C752AC" w:rsidP="00C752AC">
      <w:pPr>
        <w:tabs>
          <w:tab w:val="left" w:pos="426"/>
        </w:tabs>
        <w:ind w:left="360" w:hanging="76"/>
        <w:rPr>
          <w:b/>
          <w:i/>
          <w:color w:val="00B050"/>
          <w:sz w:val="22"/>
          <w:szCs w:val="22"/>
        </w:rPr>
      </w:pPr>
    </w:p>
    <w:p w:rsidR="00307CA7" w:rsidRDefault="00307CA7" w:rsidP="00C752AC">
      <w:pPr>
        <w:autoSpaceDE w:val="0"/>
        <w:autoSpaceDN w:val="0"/>
        <w:adjustRightInd w:val="0"/>
        <w:spacing w:after="120"/>
        <w:ind w:left="227" w:firstLine="57"/>
        <w:jc w:val="both"/>
        <w:rPr>
          <w:b/>
          <w:bCs/>
          <w:color w:val="FF0000"/>
        </w:rPr>
      </w:pPr>
      <w:r w:rsidRPr="00C752AC">
        <w:rPr>
          <w:b/>
          <w:bCs/>
        </w:rPr>
        <w:t xml:space="preserve">Okres rękojmi </w:t>
      </w:r>
      <w:r w:rsidRPr="00C752AC">
        <w:rPr>
          <w:b/>
          <w:bCs/>
          <w:color w:val="FF0000"/>
        </w:rPr>
        <w:t xml:space="preserve">- minimalny okres rękojmi wynosi </w:t>
      </w:r>
      <w:r w:rsidR="00C752AC">
        <w:rPr>
          <w:b/>
          <w:bCs/>
          <w:color w:val="FF0000"/>
        </w:rPr>
        <w:t>5</w:t>
      </w:r>
      <w:r w:rsidRPr="00C752AC">
        <w:rPr>
          <w:b/>
          <w:bCs/>
          <w:color w:val="FF0000"/>
        </w:rPr>
        <w:t xml:space="preserve"> lat, maksymalny </w:t>
      </w:r>
      <w:r w:rsidR="00C752AC">
        <w:rPr>
          <w:b/>
          <w:bCs/>
          <w:color w:val="FF0000"/>
        </w:rPr>
        <w:t>9</w:t>
      </w:r>
      <w:r w:rsidRPr="00C752AC">
        <w:rPr>
          <w:b/>
          <w:bCs/>
          <w:color w:val="FF0000"/>
        </w:rPr>
        <w:t xml:space="preserve"> lat.</w:t>
      </w:r>
    </w:p>
    <w:p w:rsidR="00C752AC" w:rsidRPr="008B3762" w:rsidRDefault="008B3762" w:rsidP="00C752AC">
      <w:pPr>
        <w:autoSpaceDE w:val="0"/>
        <w:autoSpaceDN w:val="0"/>
        <w:adjustRightInd w:val="0"/>
        <w:spacing w:after="120"/>
        <w:ind w:left="227" w:firstLine="57"/>
        <w:jc w:val="both"/>
        <w:rPr>
          <w:b/>
          <w:bCs/>
        </w:rPr>
      </w:pPr>
      <w:r w:rsidRPr="008B3762">
        <w:rPr>
          <w:b/>
          <w:bCs/>
        </w:rPr>
        <w:t>Okres gwarancji będzie równy okresowi rękojmi.</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8448DF" w:rsidRPr="004824A0" w:rsidTr="00311741">
        <w:tc>
          <w:tcPr>
            <w:tcW w:w="9214" w:type="dxa"/>
            <w:shd w:val="clear" w:color="auto" w:fill="D9D9D9"/>
          </w:tcPr>
          <w:p w:rsidR="008448DF" w:rsidRPr="004824A0" w:rsidRDefault="008448DF" w:rsidP="00FB7D1F">
            <w:pPr>
              <w:tabs>
                <w:tab w:val="left" w:pos="-682"/>
                <w:tab w:val="left" w:pos="0"/>
              </w:tabs>
              <w:autoSpaceDE w:val="0"/>
              <w:autoSpaceDN w:val="0"/>
              <w:adjustRightInd w:val="0"/>
              <w:spacing w:before="40" w:after="40" w:line="260" w:lineRule="exact"/>
              <w:ind w:left="-309" w:hanging="231"/>
              <w:jc w:val="both"/>
              <w:rPr>
                <w:color w:val="000000"/>
              </w:rPr>
            </w:pPr>
            <w:bookmarkStart w:id="0" w:name="_Toc127837269"/>
            <w:r w:rsidRPr="004824A0">
              <w:rPr>
                <w:color w:val="000000"/>
              </w:rPr>
              <w:tab/>
            </w:r>
            <w:r w:rsidRPr="004824A0">
              <w:rPr>
                <w:color w:val="000000"/>
              </w:rPr>
              <w:tab/>
            </w:r>
            <w:r w:rsidRPr="004824A0">
              <w:rPr>
                <w:b/>
                <w:color w:val="000000"/>
              </w:rPr>
              <w:t>DZIAŁ V</w:t>
            </w:r>
            <w:r w:rsidRPr="004824A0">
              <w:rPr>
                <w:color w:val="000000"/>
              </w:rPr>
              <w:t xml:space="preserve">    </w:t>
            </w:r>
            <w:r w:rsidRPr="004824A0">
              <w:rPr>
                <w:b/>
                <w:color w:val="000000"/>
              </w:rPr>
              <w:t xml:space="preserve"> Podwykonawstwo</w:t>
            </w:r>
          </w:p>
        </w:tc>
      </w:tr>
    </w:tbl>
    <w:p w:rsidR="001D01C3" w:rsidRPr="004824A0" w:rsidRDefault="001D01C3" w:rsidP="000F465F">
      <w:pPr>
        <w:numPr>
          <w:ilvl w:val="1"/>
          <w:numId w:val="6"/>
        </w:numPr>
        <w:tabs>
          <w:tab w:val="clear" w:pos="900"/>
          <w:tab w:val="num" w:pos="284"/>
        </w:tabs>
        <w:autoSpaceDE w:val="0"/>
        <w:autoSpaceDN w:val="0"/>
        <w:adjustRightInd w:val="0"/>
        <w:spacing w:before="120"/>
        <w:ind w:left="284" w:hanging="284"/>
        <w:jc w:val="both"/>
      </w:pPr>
      <w:r w:rsidRPr="004824A0">
        <w:t>Zamawiający nie zastrzega obowiązku osobistego wykonania przez wykonawcę kluczowych   części zamówienia.</w:t>
      </w:r>
    </w:p>
    <w:p w:rsidR="00A674D9" w:rsidRDefault="001D01C3" w:rsidP="00B267A7">
      <w:pPr>
        <w:numPr>
          <w:ilvl w:val="1"/>
          <w:numId w:val="6"/>
        </w:numPr>
        <w:tabs>
          <w:tab w:val="clear" w:pos="900"/>
          <w:tab w:val="num" w:pos="284"/>
        </w:tabs>
        <w:autoSpaceDE w:val="0"/>
        <w:autoSpaceDN w:val="0"/>
        <w:adjustRightInd w:val="0"/>
        <w:spacing w:before="40" w:after="40" w:line="276" w:lineRule="auto"/>
        <w:ind w:left="284" w:hanging="284"/>
        <w:jc w:val="both"/>
      </w:pPr>
      <w:r w:rsidRPr="004824A0">
        <w:t>Zamawiający żąda wskazania</w:t>
      </w:r>
      <w:r w:rsidR="006A3117" w:rsidRPr="004824A0">
        <w:t xml:space="preserve"> części zamówienia, któr</w:t>
      </w:r>
      <w:r w:rsidR="00153D19" w:rsidRPr="004824A0">
        <w:t>ych</w:t>
      </w:r>
      <w:r w:rsidR="006A3117" w:rsidRPr="004824A0">
        <w:t xml:space="preserve"> wykonanie zamierza powierzyć </w:t>
      </w:r>
      <w:r w:rsidR="006A3117" w:rsidRPr="000C3B3B">
        <w:t xml:space="preserve">podwykonawcom </w:t>
      </w:r>
      <w:r w:rsidR="00153D19" w:rsidRPr="000C3B3B">
        <w:t xml:space="preserve">i </w:t>
      </w:r>
      <w:r w:rsidR="00AC4E84" w:rsidRPr="000C3B3B">
        <w:t>podania</w:t>
      </w:r>
      <w:r w:rsidRPr="000C3B3B">
        <w:t xml:space="preserve"> </w:t>
      </w:r>
      <w:r w:rsidR="0069211D" w:rsidRPr="0025774A">
        <w:t xml:space="preserve">o ile jest </w:t>
      </w:r>
      <w:r w:rsidR="005360EA" w:rsidRPr="0025774A">
        <w:t xml:space="preserve">to </w:t>
      </w:r>
      <w:r w:rsidR="0069211D" w:rsidRPr="0025774A">
        <w:t>wiadome</w:t>
      </w:r>
      <w:r w:rsidR="0069211D" w:rsidRPr="000C3B3B">
        <w:t xml:space="preserve"> </w:t>
      </w:r>
      <w:r w:rsidR="00CC11C8" w:rsidRPr="000C3B3B">
        <w:t>przez</w:t>
      </w:r>
      <w:r w:rsidR="00CC11C8" w:rsidRPr="004824A0">
        <w:t xml:space="preserve"> Wykonawców </w:t>
      </w:r>
      <w:r w:rsidR="00DF1287" w:rsidRPr="004824A0">
        <w:t>firm</w:t>
      </w:r>
      <w:r w:rsidRPr="004824A0">
        <w:t xml:space="preserve"> podwykonawców</w:t>
      </w:r>
      <w:r w:rsidR="00153D19" w:rsidRPr="004824A0">
        <w:t>.</w:t>
      </w:r>
    </w:p>
    <w:p w:rsidR="001D01C3" w:rsidRPr="004824A0" w:rsidRDefault="00A674D9" w:rsidP="00B267A7">
      <w:pPr>
        <w:numPr>
          <w:ilvl w:val="1"/>
          <w:numId w:val="6"/>
        </w:numPr>
        <w:tabs>
          <w:tab w:val="clear" w:pos="900"/>
          <w:tab w:val="num" w:pos="284"/>
        </w:tabs>
        <w:autoSpaceDE w:val="0"/>
        <w:autoSpaceDN w:val="0"/>
        <w:adjustRightInd w:val="0"/>
        <w:spacing w:before="40" w:after="40" w:line="276" w:lineRule="auto"/>
        <w:ind w:left="284" w:hanging="284"/>
        <w:jc w:val="both"/>
      </w:pPr>
      <w:r>
        <w:t>W</w:t>
      </w:r>
      <w:r w:rsidR="001D01C3" w:rsidRPr="004824A0">
        <w:t>ykaz podwykonawców</w:t>
      </w:r>
      <w:r w:rsidR="006A3117" w:rsidRPr="004824A0">
        <w:t xml:space="preserve"> oraz części zamówienia, jakie wykonawca po</w:t>
      </w:r>
      <w:r w:rsidR="00E8730D" w:rsidRPr="004824A0">
        <w:t>wierzy do wykonania podwykonawco</w:t>
      </w:r>
      <w:r w:rsidR="006A3117" w:rsidRPr="004824A0">
        <w:t>m</w:t>
      </w:r>
      <w:r w:rsidR="001D01C3" w:rsidRPr="004824A0">
        <w:t xml:space="preserve"> musi być wskazany w treści oferty składanej przez Wykonawcę.</w:t>
      </w:r>
    </w:p>
    <w:p w:rsidR="001D01C3" w:rsidRPr="004824A0" w:rsidRDefault="001D01C3" w:rsidP="000F465F">
      <w:pPr>
        <w:numPr>
          <w:ilvl w:val="1"/>
          <w:numId w:val="6"/>
        </w:numPr>
        <w:tabs>
          <w:tab w:val="clear" w:pos="900"/>
          <w:tab w:val="num" w:pos="284"/>
        </w:tabs>
        <w:autoSpaceDE w:val="0"/>
        <w:autoSpaceDN w:val="0"/>
        <w:adjustRightInd w:val="0"/>
        <w:spacing w:line="276" w:lineRule="auto"/>
        <w:ind w:left="284" w:hanging="284"/>
        <w:jc w:val="both"/>
      </w:pPr>
      <w:r w:rsidRPr="004824A0">
        <w:t>Jeżeli zmiana albo rezygnacja z podwykonawcy dotyczy podmiotu, na którego zasoby wykonawca powoływał się, na zasadach określonych w art. 2</w:t>
      </w:r>
      <w:r w:rsidR="00153D19" w:rsidRPr="004824A0">
        <w:t>2a</w:t>
      </w:r>
      <w:r w:rsidRPr="004824A0">
        <w:t xml:space="preserve"> ust. </w:t>
      </w:r>
      <w:r w:rsidR="00153D19" w:rsidRPr="004824A0">
        <w:t>1</w:t>
      </w:r>
      <w:r w:rsidR="0045211B" w:rsidRPr="004824A0">
        <w:t xml:space="preserve"> ustawy</w:t>
      </w:r>
      <w:r w:rsidRPr="004824A0">
        <w:t>, w celu wykazania</w:t>
      </w:r>
      <w:r w:rsidR="0045211B" w:rsidRPr="004824A0">
        <w:t xml:space="preserve"> </w:t>
      </w:r>
      <w:r w:rsidRPr="004824A0">
        <w:t>spełniania warunków udziału w postępowaniu, wykonawca jest obowiązany wykazać zamawiają</w:t>
      </w:r>
      <w:r w:rsidR="00153D19" w:rsidRPr="004824A0">
        <w:t xml:space="preserve">cemu, </w:t>
      </w:r>
      <w:r w:rsidRPr="004824A0">
        <w:t>ż</w:t>
      </w:r>
      <w:r w:rsidR="00153D19" w:rsidRPr="004824A0">
        <w:t>e</w:t>
      </w:r>
      <w:r w:rsidRPr="004824A0">
        <w:t xml:space="preserve"> proponowany inny podwykonawca lub wykonawca samodzielnie spełnia je w stopniu nie mniejszym niż</w:t>
      </w:r>
      <w:r w:rsidR="00153D19" w:rsidRPr="004824A0">
        <w:t xml:space="preserve"> podwykonawca, na którego zasoby</w:t>
      </w:r>
      <w:r w:rsidR="00153D19" w:rsidRPr="004824A0">
        <w:rPr>
          <w:color w:val="FF0000"/>
        </w:rPr>
        <w:t xml:space="preserve"> </w:t>
      </w:r>
      <w:r w:rsidR="00570326" w:rsidRPr="004824A0">
        <w:t xml:space="preserve">wykonawca powoływał się w </w:t>
      </w:r>
      <w:r w:rsidRPr="004824A0">
        <w:t>trakcie postępowania o udzielenie zamówienia.</w:t>
      </w:r>
    </w:p>
    <w:p w:rsidR="0013397E" w:rsidRPr="007C6A38" w:rsidRDefault="0013397E" w:rsidP="000F465F">
      <w:pPr>
        <w:numPr>
          <w:ilvl w:val="1"/>
          <w:numId w:val="6"/>
        </w:numPr>
        <w:tabs>
          <w:tab w:val="clear" w:pos="900"/>
          <w:tab w:val="num" w:pos="284"/>
        </w:tabs>
        <w:autoSpaceDE w:val="0"/>
        <w:autoSpaceDN w:val="0"/>
        <w:adjustRightInd w:val="0"/>
        <w:spacing w:line="276" w:lineRule="auto"/>
        <w:ind w:left="284" w:hanging="284"/>
        <w:jc w:val="both"/>
      </w:pPr>
      <w:r w:rsidRPr="004824A0">
        <w:t xml:space="preserve">Jeżeli Wykonawca powierza podwykonawcy wykonanie części zamówienia w trakcie realizacji </w:t>
      </w:r>
      <w:r w:rsidR="009226B1">
        <w:t>zamówienia</w:t>
      </w:r>
      <w:r w:rsidRPr="004824A0">
        <w:t xml:space="preserve">, na żądanie Zamawiającego Wykonawca </w:t>
      </w:r>
      <w:r w:rsidR="00D67C4A">
        <w:t xml:space="preserve">przedstawi </w:t>
      </w:r>
      <w:r w:rsidRPr="007C6A38">
        <w:t>oświadczenie</w:t>
      </w:r>
      <w:r w:rsidR="007C6A38" w:rsidRPr="007C6A38">
        <w:t xml:space="preserve"> </w:t>
      </w:r>
      <w:r w:rsidR="009226B1">
        <w:br/>
      </w:r>
      <w:r w:rsidR="007C6A38" w:rsidRPr="007C6A38">
        <w:t>o braku podstaw do wykluczenia</w:t>
      </w:r>
      <w:r w:rsidR="009226B1">
        <w:t xml:space="preserve"> wobec tego podwykonawcy</w:t>
      </w:r>
      <w:r w:rsidRPr="007C6A38">
        <w:t>.</w:t>
      </w:r>
    </w:p>
    <w:p w:rsidR="0081083B" w:rsidRPr="007C6A38" w:rsidRDefault="0013397E" w:rsidP="000F465F">
      <w:pPr>
        <w:numPr>
          <w:ilvl w:val="1"/>
          <w:numId w:val="6"/>
        </w:numPr>
        <w:tabs>
          <w:tab w:val="clear" w:pos="900"/>
          <w:tab w:val="num" w:pos="284"/>
        </w:tabs>
        <w:autoSpaceDE w:val="0"/>
        <w:autoSpaceDN w:val="0"/>
        <w:adjustRightInd w:val="0"/>
        <w:spacing w:line="276" w:lineRule="auto"/>
        <w:ind w:left="284" w:hanging="284"/>
        <w:jc w:val="both"/>
      </w:pPr>
      <w:r w:rsidRPr="007C6A38">
        <w:t>W przypadku, gdy Zamawiający stwierdzi</w:t>
      </w:r>
      <w:r w:rsidR="0081083B" w:rsidRPr="007C6A38">
        <w:t>,</w:t>
      </w:r>
      <w:r w:rsidRPr="007C6A38">
        <w:t xml:space="preserve"> ż</w:t>
      </w:r>
      <w:r w:rsidR="0081083B" w:rsidRPr="007C6A38">
        <w:t>e</w:t>
      </w:r>
      <w:r w:rsidRPr="007C6A38">
        <w:t xml:space="preserve"> </w:t>
      </w:r>
      <w:r w:rsidR="0081083B" w:rsidRPr="007C6A38">
        <w:t xml:space="preserve">wobec danego podwykonawcy zachodzą </w:t>
      </w:r>
      <w:r w:rsidRPr="007C6A38">
        <w:t xml:space="preserve"> podstawy wykluczenia</w:t>
      </w:r>
      <w:r w:rsidR="0081083B" w:rsidRPr="007C6A38">
        <w:t>, Wykonawca zobowiązany jest zastąpić tego podwykonawcę lub zrezygnować z powierzenia wykonania części zamówienia podwykonawcy.</w:t>
      </w:r>
    </w:p>
    <w:p w:rsidR="00EA3E70" w:rsidRDefault="00EA3E70" w:rsidP="000F465F">
      <w:pPr>
        <w:numPr>
          <w:ilvl w:val="1"/>
          <w:numId w:val="6"/>
        </w:numPr>
        <w:tabs>
          <w:tab w:val="clear" w:pos="900"/>
          <w:tab w:val="num" w:pos="284"/>
        </w:tabs>
        <w:autoSpaceDE w:val="0"/>
        <w:autoSpaceDN w:val="0"/>
        <w:adjustRightInd w:val="0"/>
        <w:spacing w:line="276" w:lineRule="auto"/>
        <w:ind w:left="284" w:hanging="284"/>
        <w:jc w:val="both"/>
      </w:pPr>
      <w:r w:rsidRPr="007C6A38">
        <w:t xml:space="preserve">Przepisy </w:t>
      </w:r>
      <w:r w:rsidR="0081083B" w:rsidRPr="007C6A38">
        <w:t>pkt</w:t>
      </w:r>
      <w:r w:rsidRPr="007C6A38">
        <w:t>. 4 i 5 Zamawiający zastosuje wobec dalszych podwykonawców.</w:t>
      </w:r>
    </w:p>
    <w:p w:rsidR="00A674D9" w:rsidRPr="007C6A38" w:rsidRDefault="00A674D9" w:rsidP="000F465F">
      <w:pPr>
        <w:numPr>
          <w:ilvl w:val="1"/>
          <w:numId w:val="6"/>
        </w:numPr>
        <w:tabs>
          <w:tab w:val="clear" w:pos="900"/>
          <w:tab w:val="num" w:pos="284"/>
        </w:tabs>
        <w:autoSpaceDE w:val="0"/>
        <w:autoSpaceDN w:val="0"/>
        <w:adjustRightInd w:val="0"/>
        <w:spacing w:line="276" w:lineRule="auto"/>
        <w:ind w:left="284" w:hanging="284"/>
        <w:jc w:val="both"/>
      </w:pPr>
      <w:r>
        <w:t>Zasady bezpośredniej wypłaty wynagrodzenia dla podwykonawców przez Zamawiającego określa art. 143c ustawy Prawo zamówień publicznych.</w:t>
      </w:r>
    </w:p>
    <w:p w:rsidR="0000046D" w:rsidRPr="004824A0" w:rsidRDefault="0000046D" w:rsidP="008816B2">
      <w:pPr>
        <w:autoSpaceDE w:val="0"/>
        <w:autoSpaceDN w:val="0"/>
        <w:adjustRightInd w:val="0"/>
        <w:spacing w:line="276" w:lineRule="auto"/>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8448DF" w:rsidRPr="004824A0" w:rsidTr="00311741">
        <w:tc>
          <w:tcPr>
            <w:tcW w:w="9214" w:type="dxa"/>
            <w:shd w:val="clear" w:color="auto" w:fill="D9D9D9"/>
          </w:tcPr>
          <w:bookmarkEnd w:id="0"/>
          <w:p w:rsidR="008448DF" w:rsidRPr="004824A0" w:rsidRDefault="008448DF" w:rsidP="00C1422A">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 xml:space="preserve">DZIAŁ </w:t>
            </w:r>
            <w:r w:rsidR="00B90881" w:rsidRPr="004824A0">
              <w:rPr>
                <w:b/>
                <w:color w:val="000000"/>
              </w:rPr>
              <w:t>V</w:t>
            </w:r>
            <w:r w:rsidR="00FB7D1F" w:rsidRPr="004824A0">
              <w:rPr>
                <w:b/>
                <w:color w:val="000000"/>
              </w:rPr>
              <w:t>I</w:t>
            </w:r>
            <w:r w:rsidRPr="004824A0">
              <w:rPr>
                <w:color w:val="000000"/>
              </w:rPr>
              <w:t xml:space="preserve">    </w:t>
            </w:r>
            <w:r w:rsidRPr="004824A0">
              <w:rPr>
                <w:b/>
                <w:color w:val="000000"/>
              </w:rPr>
              <w:t xml:space="preserve"> Warunki udziału w postępowaniu</w:t>
            </w:r>
          </w:p>
        </w:tc>
      </w:tr>
    </w:tbl>
    <w:p w:rsidR="008448DF" w:rsidRPr="004824A0" w:rsidRDefault="008448DF" w:rsidP="003E3765">
      <w:pPr>
        <w:autoSpaceDE w:val="0"/>
        <w:autoSpaceDN w:val="0"/>
        <w:adjustRightInd w:val="0"/>
        <w:spacing w:before="40" w:after="40" w:line="276" w:lineRule="auto"/>
        <w:ind w:left="700"/>
        <w:jc w:val="both"/>
        <w:rPr>
          <w:b/>
          <w:bCs/>
          <w:color w:val="FF0000"/>
        </w:rPr>
      </w:pPr>
    </w:p>
    <w:p w:rsidR="008A6189" w:rsidRPr="004824A0" w:rsidRDefault="003E3765" w:rsidP="000F465F">
      <w:pPr>
        <w:pStyle w:val="Nagwek"/>
        <w:numPr>
          <w:ilvl w:val="0"/>
          <w:numId w:val="7"/>
        </w:numPr>
        <w:tabs>
          <w:tab w:val="left" w:pos="284"/>
          <w:tab w:val="left" w:pos="720"/>
        </w:tabs>
        <w:spacing w:line="276" w:lineRule="auto"/>
        <w:jc w:val="both"/>
      </w:pPr>
      <w:r w:rsidRPr="004824A0">
        <w:t xml:space="preserve">O udzielenie zamówienia mogą ubiegać się </w:t>
      </w:r>
      <w:r w:rsidR="008A6189" w:rsidRPr="004824A0">
        <w:t>Wykonawcy, którzy:</w:t>
      </w:r>
    </w:p>
    <w:p w:rsidR="007C6A38" w:rsidRDefault="003E3765" w:rsidP="00306A49">
      <w:pPr>
        <w:pStyle w:val="Nagwek"/>
        <w:numPr>
          <w:ilvl w:val="0"/>
          <w:numId w:val="37"/>
        </w:numPr>
        <w:tabs>
          <w:tab w:val="clear" w:pos="4536"/>
          <w:tab w:val="left" w:pos="284"/>
          <w:tab w:val="left" w:pos="567"/>
          <w:tab w:val="center" w:pos="851"/>
        </w:tabs>
        <w:spacing w:line="276" w:lineRule="auto"/>
        <w:ind w:right="139"/>
        <w:jc w:val="both"/>
      </w:pPr>
      <w:r w:rsidRPr="004824A0">
        <w:t>nie podlegają wykluczeniu;</w:t>
      </w:r>
    </w:p>
    <w:p w:rsidR="003E3765" w:rsidRPr="004824A0" w:rsidRDefault="001E63A7" w:rsidP="00306A49">
      <w:pPr>
        <w:pStyle w:val="Nagwek"/>
        <w:numPr>
          <w:ilvl w:val="0"/>
          <w:numId w:val="37"/>
        </w:numPr>
        <w:tabs>
          <w:tab w:val="clear" w:pos="4536"/>
          <w:tab w:val="left" w:pos="284"/>
          <w:tab w:val="left" w:pos="567"/>
          <w:tab w:val="center" w:pos="851"/>
        </w:tabs>
        <w:spacing w:line="276" w:lineRule="auto"/>
        <w:ind w:right="139"/>
        <w:jc w:val="both"/>
      </w:pPr>
      <w:r w:rsidRPr="004824A0">
        <w:t>spełniają warunki udziału w postępowaniu dotyczące:</w:t>
      </w:r>
    </w:p>
    <w:p w:rsidR="001C1036" w:rsidRPr="00F41684" w:rsidRDefault="007B46A9" w:rsidP="00306A49">
      <w:pPr>
        <w:pStyle w:val="Nagwek"/>
        <w:numPr>
          <w:ilvl w:val="0"/>
          <w:numId w:val="38"/>
        </w:numPr>
        <w:tabs>
          <w:tab w:val="clear" w:pos="4536"/>
          <w:tab w:val="clear" w:pos="9072"/>
          <w:tab w:val="left" w:pos="426"/>
          <w:tab w:val="center" w:pos="851"/>
        </w:tabs>
        <w:spacing w:line="276" w:lineRule="auto"/>
        <w:ind w:left="1134"/>
        <w:jc w:val="both"/>
      </w:pPr>
      <w:r w:rsidRPr="00F41684">
        <w:t>zdolności technicznej lub zawodowej;</w:t>
      </w:r>
      <w:r w:rsidR="00E40263" w:rsidRPr="00F41684">
        <w:t xml:space="preserve"> </w:t>
      </w:r>
      <w:r w:rsidR="008A6189" w:rsidRPr="00F41684">
        <w:t xml:space="preserve">warunek zostanie uznany </w:t>
      </w:r>
      <w:r w:rsidR="00DB3C77" w:rsidRPr="00F41684">
        <w:t>za spełniony</w:t>
      </w:r>
      <w:r w:rsidR="008A6189" w:rsidRPr="00F41684">
        <w:t xml:space="preserve"> jeśli Wykonawca</w:t>
      </w:r>
      <w:r w:rsidR="00E40263" w:rsidRPr="00F41684">
        <w:t xml:space="preserve"> wykaże,</w:t>
      </w:r>
      <w:r w:rsidR="00DB3C77" w:rsidRPr="00F41684">
        <w:t xml:space="preserve"> że</w:t>
      </w:r>
      <w:r w:rsidR="001C1036" w:rsidRPr="00F41684">
        <w:t>:</w:t>
      </w:r>
    </w:p>
    <w:p w:rsidR="008E007F" w:rsidRDefault="00C56FCB" w:rsidP="00952B02">
      <w:pPr>
        <w:pStyle w:val="Nagwek"/>
        <w:numPr>
          <w:ilvl w:val="0"/>
          <w:numId w:val="39"/>
        </w:numPr>
        <w:spacing w:line="276" w:lineRule="auto"/>
        <w:jc w:val="both"/>
        <w:rPr>
          <w:b/>
        </w:rPr>
      </w:pPr>
      <w:r>
        <w:rPr>
          <w:b/>
        </w:rPr>
        <w:t xml:space="preserve">wykonał należycie </w:t>
      </w:r>
      <w:r w:rsidR="00A95461" w:rsidRPr="00AF096E">
        <w:rPr>
          <w:b/>
        </w:rPr>
        <w:t>dostaw</w:t>
      </w:r>
      <w:r>
        <w:rPr>
          <w:b/>
        </w:rPr>
        <w:t>y</w:t>
      </w:r>
      <w:r w:rsidR="00A95461" w:rsidRPr="00AF096E">
        <w:rPr>
          <w:b/>
        </w:rPr>
        <w:t xml:space="preserve">, w okresie ostatnich </w:t>
      </w:r>
      <w:r w:rsidR="000F4454">
        <w:rPr>
          <w:b/>
        </w:rPr>
        <w:t xml:space="preserve">3 </w:t>
      </w:r>
      <w:r w:rsidR="00A95461" w:rsidRPr="00AF096E">
        <w:rPr>
          <w:b/>
        </w:rPr>
        <w:t>lat przed upływem terminu składania ofert, a jeżeli okres prowadzenia działalności jest krótszy – w tym okresie</w:t>
      </w:r>
      <w:r w:rsidR="00F41684">
        <w:rPr>
          <w:b/>
        </w:rPr>
        <w:t>:</w:t>
      </w:r>
      <w:r w:rsidR="00A95461" w:rsidRPr="00AF096E">
        <w:rPr>
          <w:b/>
        </w:rPr>
        <w:t xml:space="preserve"> </w:t>
      </w:r>
    </w:p>
    <w:p w:rsidR="008B23DA" w:rsidRPr="004824A0" w:rsidRDefault="00C752AC" w:rsidP="000F4454">
      <w:pPr>
        <w:pStyle w:val="Akapitzlist"/>
        <w:tabs>
          <w:tab w:val="left" w:pos="284"/>
          <w:tab w:val="left" w:pos="426"/>
        </w:tabs>
        <w:ind w:left="1854"/>
        <w:jc w:val="both"/>
      </w:pPr>
      <w:r w:rsidRPr="000F4454">
        <w:rPr>
          <w:b/>
          <w:bCs/>
          <w:color w:val="FF0000"/>
        </w:rPr>
        <w:t xml:space="preserve">- </w:t>
      </w:r>
      <w:r w:rsidR="000F4454" w:rsidRPr="000F4454">
        <w:rPr>
          <w:b/>
          <w:bCs/>
          <w:color w:val="FF0000"/>
        </w:rPr>
        <w:t xml:space="preserve"> </w:t>
      </w:r>
      <w:r w:rsidR="00215BFF">
        <w:rPr>
          <w:b/>
          <w:bCs/>
          <w:color w:val="FF0000"/>
        </w:rPr>
        <w:t xml:space="preserve">jedno </w:t>
      </w:r>
      <w:r w:rsidRPr="000F4454">
        <w:rPr>
          <w:b/>
          <w:bCs/>
          <w:color w:val="FF0000"/>
        </w:rPr>
        <w:t>zamówieni</w:t>
      </w:r>
      <w:r w:rsidR="000F4454">
        <w:rPr>
          <w:b/>
          <w:bCs/>
          <w:color w:val="FF0000"/>
        </w:rPr>
        <w:t>e</w:t>
      </w:r>
      <w:r w:rsidRPr="000F4454">
        <w:rPr>
          <w:b/>
          <w:bCs/>
          <w:color w:val="FF0000"/>
        </w:rPr>
        <w:t xml:space="preserve"> związane</w:t>
      </w:r>
      <w:r w:rsidR="000F4454">
        <w:rPr>
          <w:b/>
          <w:bCs/>
          <w:color w:val="FF0000"/>
        </w:rPr>
        <w:t xml:space="preserve"> </w:t>
      </w:r>
      <w:r w:rsidRPr="000F4454">
        <w:rPr>
          <w:b/>
          <w:bCs/>
          <w:color w:val="FF0000"/>
        </w:rPr>
        <w:t xml:space="preserve">z kompleksową dostawą i montażem </w:t>
      </w:r>
      <w:r w:rsidR="000F4454">
        <w:rPr>
          <w:b/>
          <w:bCs/>
          <w:color w:val="FF0000"/>
        </w:rPr>
        <w:br/>
      </w:r>
      <w:r w:rsidRPr="000F4454">
        <w:rPr>
          <w:b/>
          <w:bCs/>
          <w:color w:val="FF0000"/>
        </w:rPr>
        <w:t>min. 10 szt. wiat przystankowych</w:t>
      </w:r>
      <w:r w:rsidR="000F4454">
        <w:rPr>
          <w:b/>
          <w:bCs/>
          <w:color w:val="FF0000"/>
        </w:rPr>
        <w:t xml:space="preserve">, przy czym dostawa </w:t>
      </w:r>
      <w:r w:rsidR="003053E2">
        <w:rPr>
          <w:b/>
          <w:bCs/>
          <w:color w:val="FF0000"/>
        </w:rPr>
        <w:t xml:space="preserve">i montaż </w:t>
      </w:r>
      <w:r w:rsidR="000F4454">
        <w:rPr>
          <w:b/>
          <w:bCs/>
          <w:color w:val="FF0000"/>
        </w:rPr>
        <w:t>został</w:t>
      </w:r>
      <w:r w:rsidR="003053E2">
        <w:rPr>
          <w:b/>
          <w:bCs/>
          <w:color w:val="FF0000"/>
        </w:rPr>
        <w:t>y</w:t>
      </w:r>
      <w:r w:rsidR="000F4454">
        <w:rPr>
          <w:b/>
          <w:bCs/>
          <w:color w:val="FF0000"/>
        </w:rPr>
        <w:t xml:space="preserve"> wykonan</w:t>
      </w:r>
      <w:r w:rsidR="003053E2">
        <w:rPr>
          <w:b/>
          <w:bCs/>
          <w:color w:val="FF0000"/>
        </w:rPr>
        <w:t>e - zakończone</w:t>
      </w:r>
      <w:r w:rsidR="000F4454">
        <w:rPr>
          <w:b/>
          <w:bCs/>
          <w:color w:val="FF0000"/>
        </w:rPr>
        <w:t>.</w:t>
      </w:r>
    </w:p>
    <w:p w:rsidR="004A24D0" w:rsidRPr="008E007F" w:rsidRDefault="004A24D0" w:rsidP="000F4454">
      <w:pPr>
        <w:pStyle w:val="Nagwek"/>
        <w:tabs>
          <w:tab w:val="clear" w:pos="4536"/>
          <w:tab w:val="right" w:pos="1418"/>
        </w:tabs>
        <w:spacing w:line="276" w:lineRule="auto"/>
        <w:ind w:left="284"/>
        <w:jc w:val="both"/>
        <w:rPr>
          <w:b/>
          <w:bCs/>
          <w:color w:val="FF0000"/>
        </w:rPr>
      </w:pPr>
      <w:r w:rsidRPr="004A24D0">
        <w:t xml:space="preserve">W przypadku wykonawców wspólnie ubiegających się o udzielenie zamówienia, </w:t>
      </w:r>
      <w:r w:rsidRPr="004A24D0">
        <w:br/>
        <w:t>a także w przypadku, gdy wykonawca polega na zdolnościach technicznych lub zawodowych innych podmiotów, wykonaniem dostaw określonych powyżej winien wykazać się jeden z wykonawców wspólnie ubiegających się o udzielenie zamówienia lub podmiot na którego zdolnościach technicznych lub zawodowych Wykonawca będzie polegał.</w:t>
      </w:r>
    </w:p>
    <w:p w:rsidR="008E6C60" w:rsidRPr="004824A0" w:rsidRDefault="00DB1C71" w:rsidP="007C6A38">
      <w:pPr>
        <w:pStyle w:val="Nagwek"/>
        <w:numPr>
          <w:ilvl w:val="0"/>
          <w:numId w:val="7"/>
        </w:numPr>
        <w:tabs>
          <w:tab w:val="left" w:pos="284"/>
          <w:tab w:val="left" w:pos="709"/>
        </w:tabs>
        <w:spacing w:line="276" w:lineRule="auto"/>
        <w:ind w:left="284" w:hanging="284"/>
        <w:jc w:val="both"/>
        <w:rPr>
          <w:color w:val="000000"/>
        </w:rPr>
      </w:pPr>
      <w:r w:rsidRPr="004824A0">
        <w:rPr>
          <w:color w:val="000000"/>
        </w:rPr>
        <w:t>Wykonawca może w celu potwierdzenia spełniania warunków udziału w postępowaniu</w:t>
      </w:r>
      <w:r w:rsidR="00A152BE" w:rsidRPr="004824A0">
        <w:rPr>
          <w:color w:val="000000"/>
        </w:rPr>
        <w:t xml:space="preserve"> </w:t>
      </w:r>
      <w:r w:rsidR="00BF78ED">
        <w:rPr>
          <w:color w:val="000000"/>
        </w:rPr>
        <w:br/>
      </w:r>
      <w:r w:rsidRPr="004824A0">
        <w:rPr>
          <w:color w:val="000000"/>
        </w:rPr>
        <w:t>w stosownych sytuacjach oraz w odniesieniu do konkretnego zamówienia, lub jego części, polegać na zdolnościach technicznych lub zawodowych innych podmiotów, niezależnie od charakteru prawnego łączących go z nim stosunków prawnych.</w:t>
      </w:r>
    </w:p>
    <w:p w:rsidR="009F273C" w:rsidRDefault="009F273C" w:rsidP="007C6A38">
      <w:pPr>
        <w:pStyle w:val="Nagwek"/>
        <w:numPr>
          <w:ilvl w:val="0"/>
          <w:numId w:val="7"/>
        </w:numPr>
        <w:tabs>
          <w:tab w:val="left" w:pos="284"/>
          <w:tab w:val="left" w:pos="709"/>
        </w:tabs>
        <w:spacing w:line="276" w:lineRule="auto"/>
        <w:ind w:left="284" w:hanging="284"/>
        <w:jc w:val="both"/>
        <w:rPr>
          <w:color w:val="000000"/>
        </w:rPr>
      </w:pPr>
      <w:r>
        <w:rPr>
          <w:color w:val="000000"/>
        </w:rPr>
        <w:t>Wykonawca, który polega na zdolnościach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A674D9" w:rsidRPr="00A674D9" w:rsidRDefault="009F273C" w:rsidP="009F516A">
      <w:pPr>
        <w:pStyle w:val="Nagwek"/>
        <w:numPr>
          <w:ilvl w:val="0"/>
          <w:numId w:val="7"/>
        </w:numPr>
        <w:tabs>
          <w:tab w:val="left" w:pos="284"/>
          <w:tab w:val="left" w:pos="709"/>
        </w:tabs>
        <w:spacing w:line="276" w:lineRule="auto"/>
        <w:ind w:left="284" w:hanging="284"/>
        <w:jc w:val="both"/>
        <w:rPr>
          <w:color w:val="000000"/>
        </w:rPr>
      </w:pPr>
      <w:r w:rsidRPr="00A674D9">
        <w:rPr>
          <w:color w:val="000000"/>
        </w:rPr>
        <w:t>Zamawiający oceni, czy udostępniane wykonawcy przez inne podmioty zd</w:t>
      </w:r>
      <w:r w:rsidR="00BF78ED" w:rsidRPr="00A674D9">
        <w:rPr>
          <w:color w:val="000000"/>
        </w:rPr>
        <w:t>olności techniczne lub zawodowe</w:t>
      </w:r>
      <w:r w:rsidRPr="00A674D9">
        <w:rPr>
          <w:color w:val="000000"/>
        </w:rPr>
        <w:t>, pozwalają na wykazanie przez wykonawcę spełnienia warunków udziału w postepowaniu oraz zbada, czy nie zachodzą wobec tego podmiotu podstawy wykluczenia, o których mowa w art. 24 ust. 1 pkt. 13-22 ustawy</w:t>
      </w:r>
      <w:r w:rsidR="0004493B" w:rsidRPr="00A674D9">
        <w:rPr>
          <w:color w:val="000000"/>
        </w:rPr>
        <w:t xml:space="preserve"> oraz ust. 5 pkt. 1 ustawy </w:t>
      </w:r>
      <w:proofErr w:type="spellStart"/>
      <w:r w:rsidR="0004493B" w:rsidRPr="00A674D9">
        <w:rPr>
          <w:color w:val="000000"/>
        </w:rPr>
        <w:t>Pzp</w:t>
      </w:r>
      <w:proofErr w:type="spellEnd"/>
      <w:r w:rsidRPr="00A674D9">
        <w:rPr>
          <w:color w:val="000000"/>
        </w:rPr>
        <w:t>.</w:t>
      </w:r>
    </w:p>
    <w:p w:rsidR="00A674D9" w:rsidRPr="00A674D9" w:rsidRDefault="00A674D9" w:rsidP="00536B14">
      <w:pPr>
        <w:pStyle w:val="Nagwek"/>
        <w:numPr>
          <w:ilvl w:val="0"/>
          <w:numId w:val="7"/>
        </w:numPr>
        <w:tabs>
          <w:tab w:val="left" w:pos="284"/>
          <w:tab w:val="left" w:pos="709"/>
        </w:tabs>
        <w:spacing w:line="276" w:lineRule="auto"/>
        <w:ind w:left="284" w:hanging="284"/>
        <w:jc w:val="both"/>
        <w:rPr>
          <w:color w:val="000000"/>
        </w:rPr>
      </w:pPr>
      <w:r w:rsidRPr="00A674D9">
        <w:rPr>
          <w:color w:val="000000"/>
        </w:rPr>
        <w:t xml:space="preserve">W odniesieniu do warunków dotyczących wykształcenia, kwalifikacji zawodowych lub doświadczenia, Wykonawcy mogą polegać na zdolnościach innych podmiotów, jeśli podmioty te zrealizują roboty budowlane, do realizacji których te zdolności są wymagane. </w:t>
      </w:r>
    </w:p>
    <w:p w:rsidR="009F273C" w:rsidRDefault="00C2654A" w:rsidP="007C6A38">
      <w:pPr>
        <w:pStyle w:val="Nagwek"/>
        <w:numPr>
          <w:ilvl w:val="0"/>
          <w:numId w:val="7"/>
        </w:numPr>
        <w:tabs>
          <w:tab w:val="left" w:pos="284"/>
          <w:tab w:val="left" w:pos="709"/>
        </w:tabs>
        <w:spacing w:line="276" w:lineRule="auto"/>
        <w:ind w:left="284" w:hanging="284"/>
        <w:jc w:val="both"/>
        <w:rPr>
          <w:color w:val="000000"/>
        </w:rPr>
      </w:pPr>
      <w:r>
        <w:rPr>
          <w:color w:val="000000"/>
        </w:rPr>
        <w:t>Jeżeli zd</w:t>
      </w:r>
      <w:r w:rsidR="00BF78ED">
        <w:rPr>
          <w:color w:val="000000"/>
        </w:rPr>
        <w:t>olności techniczne lub zawodowe</w:t>
      </w:r>
      <w:r>
        <w:rPr>
          <w:color w:val="000000"/>
        </w:rPr>
        <w:t xml:space="preserve">, </w:t>
      </w:r>
      <w:r w:rsidR="0004493B">
        <w:rPr>
          <w:color w:val="000000"/>
        </w:rPr>
        <w:t>podmiotu, o którym mowa w pkt. 2</w:t>
      </w:r>
      <w:r>
        <w:rPr>
          <w:color w:val="000000"/>
        </w:rPr>
        <w:t xml:space="preserve"> niniejszego działu, nie potwierdzą spełnienia przez wykonawcę warunków udziału w postepowaniu lub zachodzą wobec tych podmiotów podstawy wykluczenia, Zamawiający żąda, aby wykonawca w terminie określonym przez Zamawiającego:</w:t>
      </w:r>
    </w:p>
    <w:p w:rsidR="00B6633F" w:rsidRPr="002E7CF4" w:rsidRDefault="00C2654A" w:rsidP="009226B1">
      <w:pPr>
        <w:pStyle w:val="Nagwek"/>
        <w:numPr>
          <w:ilvl w:val="0"/>
          <w:numId w:val="40"/>
        </w:numPr>
        <w:tabs>
          <w:tab w:val="left" w:pos="284"/>
          <w:tab w:val="left" w:pos="709"/>
        </w:tabs>
        <w:spacing w:line="276" w:lineRule="auto"/>
        <w:ind w:left="709"/>
        <w:jc w:val="both"/>
        <w:rPr>
          <w:color w:val="000000"/>
        </w:rPr>
      </w:pPr>
      <w:r w:rsidRPr="002E7CF4">
        <w:rPr>
          <w:color w:val="000000"/>
        </w:rPr>
        <w:t>zastąpił ten podmiot innym podmiotem lub podmiotami lub</w:t>
      </w:r>
    </w:p>
    <w:p w:rsidR="00C2654A" w:rsidRPr="00BF78ED" w:rsidRDefault="00C2654A" w:rsidP="00306A49">
      <w:pPr>
        <w:pStyle w:val="Nagwek"/>
        <w:numPr>
          <w:ilvl w:val="0"/>
          <w:numId w:val="40"/>
        </w:numPr>
        <w:tabs>
          <w:tab w:val="left" w:pos="284"/>
          <w:tab w:val="left" w:pos="709"/>
        </w:tabs>
        <w:spacing w:line="276" w:lineRule="auto"/>
        <w:ind w:left="709"/>
        <w:jc w:val="both"/>
        <w:rPr>
          <w:color w:val="000000"/>
        </w:rPr>
      </w:pPr>
      <w:r w:rsidRPr="00BF78ED">
        <w:rPr>
          <w:color w:val="000000"/>
        </w:rPr>
        <w:t>zobowiązał się do osobistego wykonania odpowiedn</w:t>
      </w:r>
      <w:r w:rsidR="00097D2B" w:rsidRPr="00BF78ED">
        <w:rPr>
          <w:color w:val="000000"/>
        </w:rPr>
        <w:t>i</w:t>
      </w:r>
      <w:r w:rsidRPr="00BF78ED">
        <w:rPr>
          <w:color w:val="000000"/>
        </w:rPr>
        <w:t>ej części zamówienia, jeżeli wykaże zd</w:t>
      </w:r>
      <w:r w:rsidR="00BF78ED" w:rsidRPr="00BF78ED">
        <w:rPr>
          <w:color w:val="000000"/>
        </w:rPr>
        <w:t>olności techniczne lub zawodowe</w:t>
      </w:r>
      <w:r w:rsidRPr="00BF78ED">
        <w:rPr>
          <w:color w:val="000000"/>
        </w:rPr>
        <w:t>, o k</w:t>
      </w:r>
      <w:r w:rsidR="00097D2B" w:rsidRPr="00BF78ED">
        <w:rPr>
          <w:color w:val="000000"/>
        </w:rPr>
        <w:t>t</w:t>
      </w:r>
      <w:r w:rsidRPr="00BF78ED">
        <w:rPr>
          <w:color w:val="000000"/>
        </w:rPr>
        <w:t>órych mowa w pkt. 3 niniejszego działu.</w:t>
      </w:r>
    </w:p>
    <w:p w:rsidR="001D6213" w:rsidRPr="004824A0" w:rsidRDefault="00097D2B" w:rsidP="007C6A38">
      <w:pPr>
        <w:pStyle w:val="Nagwek"/>
        <w:numPr>
          <w:ilvl w:val="0"/>
          <w:numId w:val="7"/>
        </w:numPr>
        <w:tabs>
          <w:tab w:val="left" w:pos="284"/>
          <w:tab w:val="left" w:pos="709"/>
        </w:tabs>
        <w:spacing w:line="276" w:lineRule="auto"/>
        <w:jc w:val="both"/>
      </w:pPr>
      <w:r w:rsidRPr="00CB290B">
        <w:rPr>
          <w:b/>
        </w:rPr>
        <w:t>Zamawiający zastos</w:t>
      </w:r>
      <w:r w:rsidR="004A24D0">
        <w:rPr>
          <w:b/>
        </w:rPr>
        <w:t>uje</w:t>
      </w:r>
      <w:r w:rsidRPr="00CB290B">
        <w:rPr>
          <w:b/>
        </w:rPr>
        <w:t xml:space="preserve"> procedur</w:t>
      </w:r>
      <w:r w:rsidR="004A24D0">
        <w:rPr>
          <w:b/>
        </w:rPr>
        <w:t>ę</w:t>
      </w:r>
      <w:r w:rsidRPr="00CB290B">
        <w:rPr>
          <w:b/>
        </w:rPr>
        <w:t xml:space="preserve"> określonej w art. 24aa ustawy – Prawo zamówień publicznych</w:t>
      </w:r>
      <w:r>
        <w:t>, zgodnie z którą dokona oceny ofert pod kątem przesłanek odrzucenia oferty na podstawie art. 89 ust. 1 ustawy oraz kryteriów oceny ofert opisanych w SIWZ. Następnie wyłącznie  w odniesieniu do Wykonawcy, którego oferta zostanie oceniona jako najkorzystniejsza dokona oceny podmiotowej Wykonawcy, tj. zbada oświadczenie wstępne, a następnie zażąda przedłożenia dokumentów w trybie art. 26 ust. 1 ustawy.</w:t>
      </w:r>
    </w:p>
    <w:p w:rsidR="00DB1C71" w:rsidRPr="004824A0" w:rsidRDefault="00DB1C71" w:rsidP="00DB1C71">
      <w:pPr>
        <w:pStyle w:val="Nagwek"/>
        <w:tabs>
          <w:tab w:val="left" w:pos="426"/>
          <w:tab w:val="left" w:pos="540"/>
          <w:tab w:val="left" w:pos="709"/>
        </w:tabs>
        <w:spacing w:line="276" w:lineRule="auto"/>
        <w:jc w:val="both"/>
        <w:rPr>
          <w:color w:val="00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B90881" w:rsidRPr="004824A0" w:rsidTr="00311741">
        <w:tc>
          <w:tcPr>
            <w:tcW w:w="9214" w:type="dxa"/>
            <w:shd w:val="clear" w:color="auto" w:fill="D9D9D9"/>
          </w:tcPr>
          <w:p w:rsidR="00B90881" w:rsidRPr="004824A0" w:rsidRDefault="00B90881" w:rsidP="00097D2B">
            <w:pPr>
              <w:tabs>
                <w:tab w:val="left" w:pos="0"/>
              </w:tabs>
              <w:autoSpaceDE w:val="0"/>
              <w:autoSpaceDN w:val="0"/>
              <w:adjustRightInd w:val="0"/>
              <w:spacing w:before="40" w:after="40" w:line="260" w:lineRule="exact"/>
              <w:ind w:left="-309" w:hanging="231"/>
              <w:jc w:val="both"/>
              <w:rPr>
                <w:b/>
                <w:color w:val="000000"/>
              </w:rPr>
            </w:pPr>
            <w:r w:rsidRPr="004824A0">
              <w:rPr>
                <w:color w:val="000000"/>
              </w:rPr>
              <w:tab/>
            </w:r>
            <w:r w:rsidRPr="004824A0">
              <w:rPr>
                <w:color w:val="000000"/>
              </w:rPr>
              <w:tab/>
            </w:r>
            <w:r w:rsidRPr="004824A0">
              <w:rPr>
                <w:b/>
                <w:color w:val="000000"/>
              </w:rPr>
              <w:t>DZIAŁ VI</w:t>
            </w:r>
            <w:r w:rsidR="00FB7D1F" w:rsidRPr="004824A0">
              <w:rPr>
                <w:b/>
                <w:color w:val="000000"/>
              </w:rPr>
              <w:t>I</w:t>
            </w:r>
            <w:r w:rsidRPr="004824A0">
              <w:rPr>
                <w:color w:val="000000"/>
              </w:rPr>
              <w:t xml:space="preserve">    </w:t>
            </w:r>
            <w:r w:rsidRPr="004824A0">
              <w:rPr>
                <w:b/>
                <w:color w:val="000000"/>
              </w:rPr>
              <w:t xml:space="preserve"> </w:t>
            </w:r>
            <w:r w:rsidRPr="004824A0">
              <w:rPr>
                <w:b/>
                <w:color w:val="000000"/>
              </w:rPr>
              <w:tab/>
              <w:t xml:space="preserve">Podstawy wykluczenia </w:t>
            </w:r>
          </w:p>
        </w:tc>
      </w:tr>
    </w:tbl>
    <w:p w:rsidR="00B90881" w:rsidRPr="004824A0" w:rsidRDefault="00B90881" w:rsidP="00DB1C71">
      <w:pPr>
        <w:pStyle w:val="Nagwek"/>
        <w:tabs>
          <w:tab w:val="left" w:pos="426"/>
          <w:tab w:val="left" w:pos="540"/>
          <w:tab w:val="left" w:pos="709"/>
        </w:tabs>
        <w:spacing w:line="276" w:lineRule="auto"/>
        <w:jc w:val="both"/>
        <w:rPr>
          <w:color w:val="000000"/>
        </w:rPr>
      </w:pPr>
    </w:p>
    <w:p w:rsidR="00297B81" w:rsidRDefault="00297B81" w:rsidP="00504ECB">
      <w:pPr>
        <w:pStyle w:val="Nagwek"/>
        <w:numPr>
          <w:ilvl w:val="0"/>
          <w:numId w:val="22"/>
        </w:numPr>
        <w:tabs>
          <w:tab w:val="left" w:pos="142"/>
          <w:tab w:val="left" w:pos="284"/>
          <w:tab w:val="left" w:pos="426"/>
        </w:tabs>
        <w:spacing w:line="276" w:lineRule="auto"/>
        <w:ind w:left="284" w:hanging="284"/>
        <w:jc w:val="both"/>
      </w:pPr>
      <w:r>
        <w:t>Zamawiający wykluczy Wykonawcę na podstawie art. 24 ust. 1 ustawy – Prawo zamówień publicznych.</w:t>
      </w:r>
    </w:p>
    <w:p w:rsidR="009226B1" w:rsidRDefault="009226B1" w:rsidP="00504ECB">
      <w:pPr>
        <w:pStyle w:val="Nagwek"/>
        <w:numPr>
          <w:ilvl w:val="0"/>
          <w:numId w:val="22"/>
        </w:numPr>
        <w:tabs>
          <w:tab w:val="left" w:pos="142"/>
          <w:tab w:val="left" w:pos="284"/>
          <w:tab w:val="left" w:pos="426"/>
        </w:tabs>
        <w:spacing w:line="276" w:lineRule="auto"/>
        <w:ind w:left="284" w:hanging="284"/>
        <w:jc w:val="both"/>
      </w:pPr>
      <w:r>
        <w:t>Zamawiający dodatkowo przewiduje wykluczenie Wykonawcy na podstawie art. 24 ust. 5 pkt. 1 ustawy Prawo zamówień publicznych</w:t>
      </w:r>
      <w:r w:rsidR="007123DF">
        <w:t xml:space="preserve"> w stosunku do którego otwarto likwidację, w zatwierdzonym prze sąd układzie w postepowaniu restrukturyzacyjnym jest przewidziane zaspokojenie wierzycieli przez likwidację jego majątku lub sąd zarządził likwidację jego majątku w trybie art. 332 ust. 1 ustawy z dnia 15 maja 2015 r. – Prawo restrukturyzacyjne (Dz.U.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1168, 1259 i 1844 ora</w:t>
      </w:r>
      <w:r w:rsidR="00134A65">
        <w:t>z</w:t>
      </w:r>
      <w:r w:rsidR="007123DF">
        <w:t xml:space="preserve"> z 2016 r. poz. 615).</w:t>
      </w:r>
    </w:p>
    <w:p w:rsidR="00297B81" w:rsidRDefault="00297B81" w:rsidP="00504ECB">
      <w:pPr>
        <w:pStyle w:val="Nagwek"/>
        <w:numPr>
          <w:ilvl w:val="0"/>
          <w:numId w:val="22"/>
        </w:numPr>
        <w:tabs>
          <w:tab w:val="left" w:pos="142"/>
          <w:tab w:val="left" w:pos="284"/>
          <w:tab w:val="left" w:pos="426"/>
        </w:tabs>
        <w:spacing w:line="276" w:lineRule="auto"/>
        <w:ind w:left="284" w:hanging="284"/>
        <w:jc w:val="both"/>
      </w:pPr>
      <w:r>
        <w:t>Zamawiający może wykluczyć Wykonawcę na każdym etapie postepowania o udzielenie zamówienia.</w:t>
      </w:r>
    </w:p>
    <w:p w:rsidR="00297B81" w:rsidRDefault="00297B81" w:rsidP="00504ECB">
      <w:pPr>
        <w:pStyle w:val="Nagwek"/>
        <w:numPr>
          <w:ilvl w:val="0"/>
          <w:numId w:val="22"/>
        </w:numPr>
        <w:tabs>
          <w:tab w:val="left" w:pos="142"/>
          <w:tab w:val="left" w:pos="284"/>
          <w:tab w:val="left" w:pos="426"/>
        </w:tabs>
        <w:spacing w:line="276" w:lineRule="auto"/>
        <w:ind w:left="284" w:hanging="284"/>
        <w:jc w:val="both"/>
      </w:pPr>
      <w:r>
        <w:t>Wykonawca, k</w:t>
      </w:r>
      <w:r w:rsidR="00154998">
        <w:t>t</w:t>
      </w:r>
      <w:r>
        <w:t xml:space="preserve">óry podlega wykluczeniu na podstawie art. 24 ust. 1 pkt. 13 i 14 oraz 16-20 </w:t>
      </w:r>
      <w:r w:rsidR="00BF78ED">
        <w:t xml:space="preserve">lub ust. 5 pkt. 1 </w:t>
      </w:r>
      <w:r>
        <w:t>ustawy – PZP, może przedstawić dowody na to, że podjęte przez niego środki są wystarczające do wykazania jego rzetelności, w szczególności udowodnić naprawienie szkody wyrządzonej prz</w:t>
      </w:r>
      <w:r w:rsidR="000835A4">
        <w:t>estępstwem l</w:t>
      </w:r>
      <w:r>
        <w:t>ub przestępstwem skarbowym, zadośćuczynienie pieniężne za doznaną krzywdę lub naprawienie szkody, wyczerpujące wyjaśnienie stanu faktycznego oraz</w:t>
      </w:r>
      <w:r w:rsidR="00154998">
        <w:t xml:space="preserve"> współpracę z organami ścigania oraz podjęcie konkretnych środków technicznych, organizacyjnych i kadrowych, które są odpowiednie dla zapobiegania dalszym przestępstwom lub przestępstwom skarbowym lub nieprawidłowemu postepowaniu Wykonawcy. Przepisu zdania pierwszego nie</w:t>
      </w:r>
      <w:r w:rsidR="00557826">
        <w:t xml:space="preserve"> </w:t>
      </w:r>
      <w:r w:rsidR="00154998">
        <w:t>stosuje się, jeżeli wobec Wykonawcy, będącego podmiotem zbiorowym, orzeczono prawomocnym wyrokiem sądu zakaz ubiegania się o udzielenie zamówienia oraz nie upłynął określony w tym wyroku okres obowiązywania tego zakazu.</w:t>
      </w:r>
    </w:p>
    <w:p w:rsidR="00154998" w:rsidRDefault="00154998" w:rsidP="00504ECB">
      <w:pPr>
        <w:pStyle w:val="Nagwek"/>
        <w:numPr>
          <w:ilvl w:val="0"/>
          <w:numId w:val="22"/>
        </w:numPr>
        <w:tabs>
          <w:tab w:val="left" w:pos="142"/>
          <w:tab w:val="left" w:pos="284"/>
          <w:tab w:val="left" w:pos="426"/>
        </w:tabs>
        <w:spacing w:line="276" w:lineRule="auto"/>
        <w:ind w:left="284" w:hanging="284"/>
        <w:jc w:val="both"/>
      </w:pPr>
      <w:r>
        <w:t xml:space="preserve">Wykonawca nie podlega wykluczeniu, jeżeli Zamawiający, uwzględniając wagę </w:t>
      </w:r>
      <w:r>
        <w:br/>
        <w:t xml:space="preserve">i szczególne okoliczności czynu Wykonawcy, uzna za wystarczające dowody przedstawione dowody, o których mowa w pkt. </w:t>
      </w:r>
      <w:r w:rsidR="00557826">
        <w:t xml:space="preserve">3 </w:t>
      </w:r>
      <w:r>
        <w:t>za wystarczające.</w:t>
      </w:r>
    </w:p>
    <w:p w:rsidR="005A309D" w:rsidRPr="004824A0" w:rsidRDefault="005A309D" w:rsidP="005A309D">
      <w:pPr>
        <w:pStyle w:val="Nagwek"/>
        <w:tabs>
          <w:tab w:val="left" w:pos="540"/>
          <w:tab w:val="left" w:pos="709"/>
        </w:tabs>
        <w:spacing w:line="276" w:lineRule="auto"/>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B90881" w:rsidRPr="004824A0" w:rsidTr="00311741">
        <w:tc>
          <w:tcPr>
            <w:tcW w:w="9214" w:type="dxa"/>
            <w:shd w:val="clear" w:color="auto" w:fill="D9D9D9"/>
          </w:tcPr>
          <w:p w:rsidR="00B90881" w:rsidRPr="004824A0" w:rsidRDefault="00B90881" w:rsidP="00C1422A">
            <w:pPr>
              <w:tabs>
                <w:tab w:val="left" w:pos="-682"/>
                <w:tab w:val="left" w:pos="0"/>
              </w:tabs>
              <w:autoSpaceDE w:val="0"/>
              <w:autoSpaceDN w:val="0"/>
              <w:adjustRightInd w:val="0"/>
              <w:spacing w:before="40" w:after="40" w:line="260" w:lineRule="exact"/>
              <w:ind w:left="34" w:hanging="89"/>
              <w:jc w:val="both"/>
              <w:rPr>
                <w:color w:val="000000"/>
              </w:rPr>
            </w:pPr>
            <w:r w:rsidRPr="004824A0">
              <w:rPr>
                <w:color w:val="000000"/>
              </w:rPr>
              <w:tab/>
            </w:r>
            <w:r w:rsidRPr="004824A0">
              <w:rPr>
                <w:color w:val="000000"/>
              </w:rPr>
              <w:tab/>
            </w:r>
            <w:r w:rsidRPr="004824A0">
              <w:rPr>
                <w:b/>
                <w:color w:val="000000"/>
              </w:rPr>
              <w:t>DZIAŁ V</w:t>
            </w:r>
            <w:r w:rsidR="00FB7D1F" w:rsidRPr="004824A0">
              <w:rPr>
                <w:b/>
                <w:color w:val="000000"/>
              </w:rPr>
              <w:t>I</w:t>
            </w:r>
            <w:r w:rsidRPr="004824A0">
              <w:rPr>
                <w:b/>
                <w:color w:val="000000"/>
              </w:rPr>
              <w:t>II</w:t>
            </w:r>
            <w:r w:rsidRPr="004824A0">
              <w:rPr>
                <w:color w:val="000000"/>
              </w:rPr>
              <w:t xml:space="preserve">    </w:t>
            </w:r>
            <w:r w:rsidRPr="004824A0">
              <w:rPr>
                <w:b/>
                <w:color w:val="000000"/>
              </w:rPr>
              <w:t xml:space="preserve"> </w:t>
            </w:r>
            <w:r w:rsidRPr="004824A0">
              <w:rPr>
                <w:b/>
                <w:color w:val="000000"/>
              </w:rPr>
              <w:tab/>
              <w:t>Oświadczenia lub dokumenty potwierdzające spełnianie warunków udziału w postępowaniu oraz brak podstaw do wykluczenia</w:t>
            </w:r>
          </w:p>
        </w:tc>
      </w:tr>
    </w:tbl>
    <w:p w:rsidR="00B90881" w:rsidRPr="004824A0" w:rsidRDefault="00B90881" w:rsidP="005A309D">
      <w:pPr>
        <w:pStyle w:val="Nagwek"/>
        <w:tabs>
          <w:tab w:val="left" w:pos="540"/>
          <w:tab w:val="left" w:pos="709"/>
        </w:tabs>
        <w:spacing w:line="276" w:lineRule="auto"/>
        <w:jc w:val="both"/>
      </w:pPr>
    </w:p>
    <w:p w:rsidR="00AB4FEF" w:rsidRPr="00AF096E" w:rsidRDefault="00134F66" w:rsidP="00504ECB">
      <w:pPr>
        <w:numPr>
          <w:ilvl w:val="0"/>
          <w:numId w:val="15"/>
        </w:numPr>
        <w:tabs>
          <w:tab w:val="left" w:pos="284"/>
        </w:tabs>
        <w:autoSpaceDE w:val="0"/>
        <w:autoSpaceDN w:val="0"/>
        <w:adjustRightInd w:val="0"/>
        <w:spacing w:line="276" w:lineRule="auto"/>
        <w:ind w:left="284" w:hanging="284"/>
        <w:jc w:val="both"/>
        <w:rPr>
          <w:b/>
          <w:bCs/>
          <w:color w:val="FF0000"/>
        </w:rPr>
      </w:pPr>
      <w:r w:rsidRPr="004824A0">
        <w:rPr>
          <w:bCs/>
        </w:rPr>
        <w:t xml:space="preserve">Do oferty każdy z Wykonawców musi dołączyć aktualne na dzień składania ofert oświadczenie </w:t>
      </w:r>
      <w:r w:rsidR="002A2B3F" w:rsidRPr="004824A0">
        <w:rPr>
          <w:bCs/>
        </w:rPr>
        <w:t xml:space="preserve">w </w:t>
      </w:r>
      <w:r w:rsidR="00154998">
        <w:rPr>
          <w:bCs/>
        </w:rPr>
        <w:t xml:space="preserve">zakresie wskazanym w ogłoszeniu o zamówieniu i w specyfikacji istotnych warunków zamówienia. Informacje zwarte w oświadczeniu będą stanowić wstępne potwierdzenie, że Wykonawca nie podlega wykluczeniu oraz spełnia warunki udziału </w:t>
      </w:r>
      <w:r w:rsidR="00CB290B">
        <w:rPr>
          <w:bCs/>
        </w:rPr>
        <w:br/>
      </w:r>
      <w:r w:rsidR="00154998">
        <w:rPr>
          <w:bCs/>
        </w:rPr>
        <w:t>w postepowaniu</w:t>
      </w:r>
      <w:r w:rsidR="00934EAF">
        <w:rPr>
          <w:bCs/>
        </w:rPr>
        <w:t xml:space="preserve"> </w:t>
      </w:r>
      <w:r w:rsidR="00934EAF" w:rsidRPr="00AF096E">
        <w:rPr>
          <w:b/>
          <w:bCs/>
          <w:color w:val="FF0000"/>
        </w:rPr>
        <w:t>(</w:t>
      </w:r>
      <w:r w:rsidR="00AF096E" w:rsidRPr="00AF096E">
        <w:rPr>
          <w:b/>
          <w:bCs/>
          <w:color w:val="FF0000"/>
        </w:rPr>
        <w:t>Formularz</w:t>
      </w:r>
      <w:r w:rsidR="00934EAF" w:rsidRPr="00AF096E">
        <w:rPr>
          <w:b/>
          <w:bCs/>
          <w:color w:val="FF0000"/>
        </w:rPr>
        <w:t xml:space="preserve"> Nr </w:t>
      </w:r>
      <w:r w:rsidR="002E7CF4" w:rsidRPr="00AF096E">
        <w:rPr>
          <w:b/>
          <w:bCs/>
          <w:color w:val="FF0000"/>
        </w:rPr>
        <w:t>3</w:t>
      </w:r>
      <w:r w:rsidR="00934EAF" w:rsidRPr="00AF096E">
        <w:rPr>
          <w:b/>
          <w:bCs/>
          <w:color w:val="FF0000"/>
        </w:rPr>
        <w:t xml:space="preserve"> i </w:t>
      </w:r>
      <w:r w:rsidR="002E7CF4" w:rsidRPr="00AF096E">
        <w:rPr>
          <w:b/>
          <w:bCs/>
          <w:color w:val="FF0000"/>
        </w:rPr>
        <w:t>4</w:t>
      </w:r>
      <w:r w:rsidR="00934EAF" w:rsidRPr="00AF096E">
        <w:rPr>
          <w:b/>
          <w:bCs/>
          <w:color w:val="FF0000"/>
        </w:rPr>
        <w:t>)</w:t>
      </w:r>
      <w:r w:rsidR="00154998" w:rsidRPr="00AF096E">
        <w:rPr>
          <w:b/>
          <w:bCs/>
          <w:color w:val="FF0000"/>
        </w:rPr>
        <w:t xml:space="preserve">. </w:t>
      </w:r>
    </w:p>
    <w:p w:rsidR="004C5886" w:rsidRPr="004824A0" w:rsidRDefault="004C5886" w:rsidP="00504ECB">
      <w:pPr>
        <w:numPr>
          <w:ilvl w:val="0"/>
          <w:numId w:val="15"/>
        </w:numPr>
        <w:tabs>
          <w:tab w:val="left" w:pos="284"/>
          <w:tab w:val="num" w:pos="567"/>
        </w:tabs>
        <w:autoSpaceDE w:val="0"/>
        <w:autoSpaceDN w:val="0"/>
        <w:adjustRightInd w:val="0"/>
        <w:spacing w:line="276" w:lineRule="auto"/>
        <w:ind w:left="284" w:hanging="284"/>
        <w:jc w:val="both"/>
        <w:rPr>
          <w:bCs/>
        </w:rPr>
      </w:pPr>
      <w:r w:rsidRPr="004824A0">
        <w:rPr>
          <w:bCs/>
        </w:rPr>
        <w:t xml:space="preserve">W przypadku wspólnego ubiegania się o zamówienie przez Wykonawców, </w:t>
      </w:r>
      <w:r w:rsidR="00154998">
        <w:rPr>
          <w:bCs/>
        </w:rPr>
        <w:t xml:space="preserve">oświadczenie składa każdy z wykonawców wspólnie ubiegających się o zamówienie. </w:t>
      </w:r>
      <w:r w:rsidR="00CC11C8" w:rsidRPr="004824A0">
        <w:rPr>
          <w:bCs/>
        </w:rPr>
        <w:t>Dokument</w:t>
      </w:r>
      <w:r w:rsidRPr="004824A0">
        <w:rPr>
          <w:bCs/>
        </w:rPr>
        <w:t xml:space="preserve"> te</w:t>
      </w:r>
      <w:r w:rsidR="00CC11C8" w:rsidRPr="004824A0">
        <w:rPr>
          <w:bCs/>
        </w:rPr>
        <w:t>n</w:t>
      </w:r>
      <w:r w:rsidRPr="004824A0">
        <w:rPr>
          <w:bCs/>
        </w:rPr>
        <w:t xml:space="preserve"> potwierdza spełnianie warunków udziału w postępowaniu, brak podstaw wykluczenia </w:t>
      </w:r>
      <w:r w:rsidR="00154998">
        <w:rPr>
          <w:bCs/>
        </w:rPr>
        <w:br/>
      </w:r>
      <w:r w:rsidRPr="004824A0">
        <w:rPr>
          <w:bCs/>
        </w:rPr>
        <w:t>w którym każdy z wykonawców wykazuje spełnianie warunków udziału w postępowaniu, brak podstaw wykluczenia.</w:t>
      </w:r>
    </w:p>
    <w:p w:rsidR="004C5886" w:rsidRPr="004824A0" w:rsidRDefault="004C5886" w:rsidP="00504ECB">
      <w:pPr>
        <w:numPr>
          <w:ilvl w:val="0"/>
          <w:numId w:val="15"/>
        </w:numPr>
        <w:tabs>
          <w:tab w:val="left" w:pos="284"/>
          <w:tab w:val="num" w:pos="567"/>
        </w:tabs>
        <w:autoSpaceDE w:val="0"/>
        <w:autoSpaceDN w:val="0"/>
        <w:adjustRightInd w:val="0"/>
        <w:spacing w:line="276" w:lineRule="auto"/>
        <w:ind w:left="284" w:hanging="284"/>
        <w:jc w:val="both"/>
        <w:rPr>
          <w:bCs/>
        </w:rPr>
      </w:pPr>
      <w:r w:rsidRPr="004824A0">
        <w:rPr>
          <w:bCs/>
        </w:rPr>
        <w:t xml:space="preserve">Wykonawca, który zamierza powierzyć wykonanie części zamówienia podwykonawcom, </w:t>
      </w:r>
      <w:r w:rsidR="00CB290B">
        <w:rPr>
          <w:bCs/>
        </w:rPr>
        <w:br/>
      </w:r>
      <w:r w:rsidRPr="004824A0">
        <w:rPr>
          <w:bCs/>
        </w:rPr>
        <w:t>w celu wykazania braku istnienia wobec nich podstaw wyklu</w:t>
      </w:r>
      <w:r w:rsidR="002D5111">
        <w:rPr>
          <w:bCs/>
        </w:rPr>
        <w:t xml:space="preserve">czenia z udziału </w:t>
      </w:r>
      <w:r w:rsidR="00CB290B">
        <w:rPr>
          <w:bCs/>
        </w:rPr>
        <w:br/>
      </w:r>
      <w:r w:rsidR="002D5111">
        <w:rPr>
          <w:bCs/>
        </w:rPr>
        <w:t>w postępowaniu, zamieszcza informacje o podwykonawcach w oświadczeniu, o k</w:t>
      </w:r>
      <w:r w:rsidR="00CB290B">
        <w:rPr>
          <w:bCs/>
        </w:rPr>
        <w:t>t</w:t>
      </w:r>
      <w:r w:rsidR="002D5111">
        <w:rPr>
          <w:bCs/>
        </w:rPr>
        <w:t>órym mowa w pkt. 1.</w:t>
      </w:r>
      <w:r w:rsidRPr="004824A0">
        <w:rPr>
          <w:bCs/>
        </w:rPr>
        <w:t xml:space="preserve"> </w:t>
      </w:r>
    </w:p>
    <w:p w:rsidR="00703C41" w:rsidRDefault="00703C41" w:rsidP="00504ECB">
      <w:pPr>
        <w:numPr>
          <w:ilvl w:val="0"/>
          <w:numId w:val="15"/>
        </w:numPr>
        <w:tabs>
          <w:tab w:val="left" w:pos="284"/>
        </w:tabs>
        <w:autoSpaceDE w:val="0"/>
        <w:autoSpaceDN w:val="0"/>
        <w:adjustRightInd w:val="0"/>
        <w:spacing w:line="276" w:lineRule="auto"/>
        <w:ind w:left="284" w:hanging="284"/>
        <w:jc w:val="both"/>
        <w:rPr>
          <w:bCs/>
        </w:rPr>
      </w:pPr>
      <w:r w:rsidRPr="004824A0">
        <w:rPr>
          <w:bCs/>
        </w:rPr>
        <w:t xml:space="preserve"> Wykonawca, który powołuje się na zasoby innych podmiotów, w celu wykazania braku istnienia wobec nich podstaw wykluczenia oraz spełniania – w zakresie, w jakim powołuje się na ich zasoby – warunków w postępowaniu, </w:t>
      </w:r>
      <w:r w:rsidR="002D5111">
        <w:rPr>
          <w:bCs/>
        </w:rPr>
        <w:t>zamieszcza informacje o tych podmiotach w oświadczeniu, o którym mowa w pkt. 1.</w:t>
      </w:r>
    </w:p>
    <w:p w:rsidR="002D5111" w:rsidRDefault="002D5111" w:rsidP="00504ECB">
      <w:pPr>
        <w:numPr>
          <w:ilvl w:val="0"/>
          <w:numId w:val="15"/>
        </w:numPr>
        <w:tabs>
          <w:tab w:val="left" w:pos="284"/>
        </w:tabs>
        <w:autoSpaceDE w:val="0"/>
        <w:autoSpaceDN w:val="0"/>
        <w:adjustRightInd w:val="0"/>
        <w:spacing w:line="276" w:lineRule="auto"/>
        <w:ind w:left="284" w:hanging="284"/>
        <w:jc w:val="both"/>
        <w:rPr>
          <w:bCs/>
          <w:color w:val="FF0000"/>
        </w:rPr>
      </w:pPr>
      <w:r>
        <w:rPr>
          <w:bCs/>
        </w:rPr>
        <w:t xml:space="preserve">W celu potwierdzenia braku podstaw do wykluczenia wykonawcy z postepowania, </w:t>
      </w:r>
      <w:r>
        <w:rPr>
          <w:bCs/>
        </w:rPr>
        <w:br/>
        <w:t xml:space="preserve">o którym mowa w art. 24 ust. 1 pkt. 23 ustawy, Wykonawca w terminie </w:t>
      </w:r>
      <w:r w:rsidRPr="003C674D">
        <w:rPr>
          <w:b/>
          <w:bCs/>
        </w:rPr>
        <w:t>3 dni</w:t>
      </w:r>
      <w:r>
        <w:rPr>
          <w:bCs/>
        </w:rPr>
        <w:t xml:space="preserve"> od dnia zamieszczenia na stronie internetowej informacji, o której mowa w art. 86 ust. </w:t>
      </w:r>
      <w:r w:rsidR="000E14C6">
        <w:rPr>
          <w:bCs/>
        </w:rPr>
        <w:t>5</w:t>
      </w:r>
      <w:r>
        <w:rPr>
          <w:bCs/>
        </w:rPr>
        <w:t xml:space="preserve"> ustawy, składa st</w:t>
      </w:r>
      <w:r w:rsidR="00366A43">
        <w:rPr>
          <w:bCs/>
        </w:rPr>
        <w:t>osownie do treści art. 2</w:t>
      </w:r>
      <w:r w:rsidR="000725B1">
        <w:rPr>
          <w:bCs/>
        </w:rPr>
        <w:t>4</w:t>
      </w:r>
      <w:r w:rsidR="003C674D">
        <w:rPr>
          <w:bCs/>
        </w:rPr>
        <w:t xml:space="preserve"> ust. 11</w:t>
      </w:r>
      <w:r>
        <w:rPr>
          <w:bCs/>
        </w:rPr>
        <w:t xml:space="preserve"> ustawy, oświadczenie o przynależności lub braku przynależności do tej samej grupy kapitałowej</w:t>
      </w:r>
      <w:r w:rsidR="000835A4">
        <w:rPr>
          <w:bCs/>
        </w:rPr>
        <w:t xml:space="preserve"> </w:t>
      </w:r>
      <w:r w:rsidR="001E72A8">
        <w:rPr>
          <w:bCs/>
        </w:rPr>
        <w:t>oraz</w:t>
      </w:r>
      <w:r>
        <w:rPr>
          <w:bCs/>
        </w:rPr>
        <w:t xml:space="preserve">, </w:t>
      </w:r>
      <w:r w:rsidR="001E72A8">
        <w:rPr>
          <w:bCs/>
        </w:rPr>
        <w:t xml:space="preserve">w przypadku przynależności do tej samej grupy kapitałowej, </w:t>
      </w:r>
      <w:r>
        <w:rPr>
          <w:bCs/>
        </w:rPr>
        <w:t>dowody potwierdzające, że powiązania z innym wykonawcą nie prowadzą do zakłócenia konkurencji w postepowaniu</w:t>
      </w:r>
      <w:r w:rsidR="00ED5EF3">
        <w:rPr>
          <w:bCs/>
        </w:rPr>
        <w:t xml:space="preserve"> </w:t>
      </w:r>
      <w:r w:rsidR="00ED5EF3" w:rsidRPr="00AF096E">
        <w:rPr>
          <w:b/>
          <w:bCs/>
          <w:color w:val="FF0000"/>
        </w:rPr>
        <w:t>(</w:t>
      </w:r>
      <w:r w:rsidR="00AF096E" w:rsidRPr="00AF096E">
        <w:rPr>
          <w:b/>
          <w:bCs/>
          <w:color w:val="FF0000"/>
        </w:rPr>
        <w:t>Formularz</w:t>
      </w:r>
      <w:r w:rsidR="00ED5EF3" w:rsidRPr="00AF096E">
        <w:rPr>
          <w:b/>
          <w:bCs/>
          <w:color w:val="FF0000"/>
        </w:rPr>
        <w:t xml:space="preserve"> Nr </w:t>
      </w:r>
      <w:r w:rsidR="003053E2">
        <w:rPr>
          <w:b/>
          <w:bCs/>
          <w:color w:val="FF0000"/>
        </w:rPr>
        <w:t>6</w:t>
      </w:r>
      <w:r w:rsidR="00ED5EF3" w:rsidRPr="00AF096E">
        <w:rPr>
          <w:bCs/>
          <w:color w:val="FF0000"/>
        </w:rPr>
        <w:t>)</w:t>
      </w:r>
      <w:r w:rsidRPr="00AF096E">
        <w:rPr>
          <w:bCs/>
          <w:color w:val="FF0000"/>
        </w:rPr>
        <w:t>.</w:t>
      </w:r>
    </w:p>
    <w:p w:rsidR="008A799B" w:rsidRPr="008D13D4" w:rsidRDefault="008A799B" w:rsidP="008A799B">
      <w:pPr>
        <w:tabs>
          <w:tab w:val="left" w:pos="284"/>
        </w:tabs>
        <w:autoSpaceDE w:val="0"/>
        <w:autoSpaceDN w:val="0"/>
        <w:adjustRightInd w:val="0"/>
        <w:spacing w:line="276" w:lineRule="auto"/>
        <w:jc w:val="both"/>
        <w:rPr>
          <w:b/>
          <w:bCs/>
          <w:i/>
          <w:color w:val="FF0000"/>
          <w:u w:val="single"/>
        </w:rPr>
      </w:pPr>
      <w:r w:rsidRPr="008D13D4">
        <w:rPr>
          <w:b/>
          <w:bCs/>
          <w:i/>
          <w:color w:val="FF0000"/>
          <w:u w:val="single"/>
        </w:rPr>
        <w:t>UWAGA !</w:t>
      </w:r>
    </w:p>
    <w:p w:rsidR="004A24D0" w:rsidRPr="00AF096E" w:rsidRDefault="008A799B" w:rsidP="008A799B">
      <w:pPr>
        <w:tabs>
          <w:tab w:val="left" w:pos="284"/>
        </w:tabs>
        <w:autoSpaceDE w:val="0"/>
        <w:autoSpaceDN w:val="0"/>
        <w:adjustRightInd w:val="0"/>
        <w:spacing w:line="276" w:lineRule="auto"/>
        <w:jc w:val="both"/>
        <w:rPr>
          <w:bCs/>
          <w:color w:val="FF0000"/>
        </w:rPr>
      </w:pPr>
      <w:r w:rsidRPr="008D13D4">
        <w:rPr>
          <w:b/>
          <w:bCs/>
          <w:i/>
          <w:color w:val="00B050"/>
          <w:u w:val="single"/>
        </w:rPr>
        <w:t>Wykonawca do oferty nie składa oświadczenia o przynależności lub braku przynależności do tej samej grupy kapitałowej</w:t>
      </w:r>
      <w:r w:rsidRPr="008D13D4">
        <w:rPr>
          <w:b/>
          <w:bCs/>
          <w:i/>
          <w:color w:val="00B050"/>
        </w:rPr>
        <w:t xml:space="preserve">, dowody potwierdzające, że powiązania z innym wykonawcą nie prowadzą do zakłócenia konkurencji w postępowaniu na Formularzu Nr </w:t>
      </w:r>
      <w:r>
        <w:rPr>
          <w:b/>
          <w:bCs/>
          <w:i/>
          <w:color w:val="00B050"/>
        </w:rPr>
        <w:t>7</w:t>
      </w:r>
      <w:r w:rsidRPr="008D13D4">
        <w:rPr>
          <w:b/>
          <w:bCs/>
          <w:i/>
          <w:color w:val="00B050"/>
        </w:rPr>
        <w:t xml:space="preserve">. </w:t>
      </w:r>
      <w:r>
        <w:rPr>
          <w:b/>
          <w:bCs/>
          <w:i/>
          <w:color w:val="00B050"/>
        </w:rPr>
        <w:t>Oświadczenie  należy złożyć po otwarciu ofert.</w:t>
      </w:r>
    </w:p>
    <w:p w:rsidR="00224978" w:rsidRPr="004824A0" w:rsidRDefault="004C5886" w:rsidP="00504ECB">
      <w:pPr>
        <w:numPr>
          <w:ilvl w:val="0"/>
          <w:numId w:val="15"/>
        </w:numPr>
        <w:tabs>
          <w:tab w:val="left" w:pos="284"/>
        </w:tabs>
        <w:autoSpaceDE w:val="0"/>
        <w:autoSpaceDN w:val="0"/>
        <w:adjustRightInd w:val="0"/>
        <w:spacing w:line="276" w:lineRule="auto"/>
        <w:ind w:left="284" w:hanging="284"/>
        <w:jc w:val="both"/>
        <w:rPr>
          <w:bCs/>
        </w:rPr>
      </w:pPr>
      <w:r w:rsidRPr="004824A0">
        <w:rPr>
          <w:b/>
          <w:color w:val="000000"/>
        </w:rPr>
        <w:t>Zamawiający przed udzielenie</w:t>
      </w:r>
      <w:r w:rsidR="002B07B4" w:rsidRPr="004824A0">
        <w:rPr>
          <w:b/>
          <w:color w:val="000000"/>
        </w:rPr>
        <w:t>m</w:t>
      </w:r>
      <w:r w:rsidRPr="004824A0">
        <w:rPr>
          <w:b/>
          <w:color w:val="000000"/>
        </w:rPr>
        <w:t xml:space="preserve"> zamówienia wezwie Wykonawcę, którego oferta została najwyżej oceniona, do złożenia w wyznaczonym</w:t>
      </w:r>
      <w:r w:rsidR="00224978" w:rsidRPr="004824A0">
        <w:rPr>
          <w:b/>
          <w:color w:val="000000"/>
        </w:rPr>
        <w:t xml:space="preserve">, nie krótszym niż </w:t>
      </w:r>
      <w:r w:rsidR="002D5111" w:rsidRPr="008A799B">
        <w:rPr>
          <w:b/>
          <w:color w:val="FF0000"/>
        </w:rPr>
        <w:t>5</w:t>
      </w:r>
      <w:r w:rsidR="00224978" w:rsidRPr="008A799B">
        <w:rPr>
          <w:b/>
          <w:color w:val="FF0000"/>
        </w:rPr>
        <w:t xml:space="preserve"> dni</w:t>
      </w:r>
      <w:r w:rsidRPr="008A799B">
        <w:rPr>
          <w:b/>
          <w:color w:val="FF0000"/>
        </w:rPr>
        <w:t xml:space="preserve"> </w:t>
      </w:r>
      <w:r w:rsidRPr="004824A0">
        <w:rPr>
          <w:b/>
          <w:color w:val="000000"/>
        </w:rPr>
        <w:t>terminie</w:t>
      </w:r>
      <w:r w:rsidR="00224978" w:rsidRPr="004824A0">
        <w:rPr>
          <w:b/>
          <w:color w:val="000000"/>
        </w:rPr>
        <w:t xml:space="preserve">, aktualnych na dzień złożenia następujących oświadczeń lub dokumentów: </w:t>
      </w:r>
    </w:p>
    <w:p w:rsidR="006132CF" w:rsidRPr="004824A0" w:rsidRDefault="006132CF" w:rsidP="00504ECB">
      <w:pPr>
        <w:numPr>
          <w:ilvl w:val="1"/>
          <w:numId w:val="12"/>
        </w:numPr>
        <w:autoSpaceDE w:val="0"/>
        <w:autoSpaceDN w:val="0"/>
        <w:adjustRightInd w:val="0"/>
        <w:spacing w:line="276" w:lineRule="auto"/>
        <w:ind w:left="568" w:hanging="284"/>
        <w:jc w:val="both"/>
        <w:rPr>
          <w:color w:val="000000"/>
        </w:rPr>
      </w:pPr>
      <w:r w:rsidRPr="008A799B">
        <w:rPr>
          <w:color w:val="00B050"/>
        </w:rPr>
        <w:t>Odpisu z właściwego rejestru lub z centralnej ewidencji i informacji o działalności gospodarczej,</w:t>
      </w:r>
      <w:r w:rsidRPr="004824A0">
        <w:rPr>
          <w:color w:val="000000"/>
        </w:rPr>
        <w:t xml:space="preserve"> jeżeli odrębne przepisy wymagają wpisu do rejestru lub ewidencji, w celu wykazania braku podstaw do wykluczenia na podstawie art. 24 ust. 5 pkt 1 ustawy;</w:t>
      </w:r>
    </w:p>
    <w:p w:rsidR="003053E2" w:rsidRPr="003053E2" w:rsidRDefault="00977A6D" w:rsidP="004837A7">
      <w:pPr>
        <w:numPr>
          <w:ilvl w:val="1"/>
          <w:numId w:val="12"/>
        </w:numPr>
        <w:autoSpaceDE w:val="0"/>
        <w:autoSpaceDN w:val="0"/>
        <w:adjustRightInd w:val="0"/>
        <w:spacing w:line="276" w:lineRule="auto"/>
        <w:ind w:left="568" w:hanging="284"/>
        <w:jc w:val="both"/>
        <w:rPr>
          <w:b/>
          <w:color w:val="FF0000"/>
        </w:rPr>
      </w:pPr>
      <w:r w:rsidRPr="003053E2">
        <w:rPr>
          <w:color w:val="00B050"/>
        </w:rPr>
        <w:t>Wykaz</w:t>
      </w:r>
      <w:r w:rsidR="00A303C4" w:rsidRPr="003053E2">
        <w:rPr>
          <w:color w:val="00B050"/>
        </w:rPr>
        <w:t>u</w:t>
      </w:r>
      <w:r w:rsidRPr="003053E2">
        <w:rPr>
          <w:color w:val="00B050"/>
        </w:rPr>
        <w:t xml:space="preserve"> </w:t>
      </w:r>
      <w:r w:rsidR="00134A65" w:rsidRPr="003053E2">
        <w:rPr>
          <w:color w:val="00B050"/>
        </w:rPr>
        <w:t xml:space="preserve">dostaw </w:t>
      </w:r>
      <w:r w:rsidR="00134A65" w:rsidRPr="003053E2">
        <w:rPr>
          <w:color w:val="000000"/>
        </w:rPr>
        <w:t xml:space="preserve">wykonanych, w okresie ostatnich 3 lat przed upływem terminu składania ofert, a jeżeli okres prowadzenia </w:t>
      </w:r>
      <w:r w:rsidRPr="003053E2">
        <w:rPr>
          <w:color w:val="000000"/>
        </w:rPr>
        <w:t>działalności jest krótszy w t</w:t>
      </w:r>
      <w:r w:rsidR="00407196">
        <w:rPr>
          <w:color w:val="000000"/>
        </w:rPr>
        <w:t xml:space="preserve">ym okresie, wraz z podaniem </w:t>
      </w:r>
      <w:r w:rsidR="00134A65" w:rsidRPr="003053E2">
        <w:rPr>
          <w:color w:val="000000"/>
        </w:rPr>
        <w:t xml:space="preserve"> przedmiotu</w:t>
      </w:r>
      <w:r w:rsidR="00407196">
        <w:rPr>
          <w:color w:val="000000"/>
        </w:rPr>
        <w:t xml:space="preserve">, </w:t>
      </w:r>
      <w:r w:rsidRPr="003053E2">
        <w:rPr>
          <w:color w:val="000000"/>
        </w:rPr>
        <w:t xml:space="preserve">dat wykonania i podmiotów, na rzecz których </w:t>
      </w:r>
      <w:r w:rsidR="00134A65" w:rsidRPr="003053E2">
        <w:rPr>
          <w:color w:val="000000"/>
        </w:rPr>
        <w:t>dostawy</w:t>
      </w:r>
      <w:r w:rsidRPr="003053E2">
        <w:rPr>
          <w:color w:val="000000"/>
        </w:rPr>
        <w:t xml:space="preserve"> zostały wykonane, </w:t>
      </w:r>
      <w:r w:rsidR="00134A65" w:rsidRPr="003053E2">
        <w:rPr>
          <w:color w:val="000000"/>
        </w:rPr>
        <w:t xml:space="preserve">oraz załączeniem dowodów określających czy te dostawy zostały wykonane  należycie, przy czym dowodami, o których mowa, są referencje bądź </w:t>
      </w:r>
      <w:r w:rsidRPr="003053E2">
        <w:rPr>
          <w:color w:val="000000"/>
        </w:rPr>
        <w:t xml:space="preserve">inne dokumenty wystawione przez podmiot, na rzecz którego </w:t>
      </w:r>
      <w:r w:rsidR="00134A65" w:rsidRPr="003053E2">
        <w:rPr>
          <w:color w:val="000000"/>
        </w:rPr>
        <w:t>dostawy</w:t>
      </w:r>
      <w:r w:rsidRPr="003053E2">
        <w:rPr>
          <w:color w:val="000000"/>
        </w:rPr>
        <w:t xml:space="preserve"> były wykonywane, a </w:t>
      </w:r>
      <w:r w:rsidR="00134A65" w:rsidRPr="003053E2">
        <w:rPr>
          <w:color w:val="000000"/>
        </w:rPr>
        <w:t>w przypadku świadczeń okresowych lub ciągłych są wykonywane</w:t>
      </w:r>
      <w:r w:rsidR="001C1E14" w:rsidRPr="003053E2">
        <w:rPr>
          <w:color w:val="000000"/>
        </w:rPr>
        <w:t xml:space="preserve">, a jeżeli z uzasadnionej przyczyny </w:t>
      </w:r>
      <w:r w:rsidR="00407196">
        <w:rPr>
          <w:color w:val="000000"/>
        </w:rPr>
        <w:br/>
      </w:r>
      <w:r w:rsidR="001C1E14" w:rsidRPr="003053E2">
        <w:rPr>
          <w:color w:val="000000"/>
        </w:rPr>
        <w:t>o obiektywnym charakterze wykonawca nie jest w stanie uzyskać dokumentów – oświadczenie wykonawcy</w:t>
      </w:r>
      <w:r w:rsidR="003053E2" w:rsidRPr="003053E2">
        <w:rPr>
          <w:color w:val="000000"/>
        </w:rPr>
        <w:t xml:space="preserve"> </w:t>
      </w:r>
      <w:r w:rsidR="000E14C6" w:rsidRPr="003053E2">
        <w:rPr>
          <w:b/>
          <w:color w:val="FF0000"/>
        </w:rPr>
        <w:t xml:space="preserve">(Załącznik Nr </w:t>
      </w:r>
      <w:r w:rsidR="003053E2" w:rsidRPr="003053E2">
        <w:rPr>
          <w:b/>
          <w:color w:val="FF0000"/>
        </w:rPr>
        <w:t>5</w:t>
      </w:r>
      <w:r w:rsidR="000E14C6" w:rsidRPr="003053E2">
        <w:rPr>
          <w:b/>
          <w:color w:val="FF0000"/>
        </w:rPr>
        <w:t>)</w:t>
      </w:r>
      <w:r w:rsidRPr="003053E2">
        <w:rPr>
          <w:b/>
          <w:color w:val="FF0000"/>
        </w:rPr>
        <w:t>.</w:t>
      </w:r>
    </w:p>
    <w:p w:rsidR="00977A6D" w:rsidRDefault="004A5C3F" w:rsidP="00504ECB">
      <w:pPr>
        <w:numPr>
          <w:ilvl w:val="1"/>
          <w:numId w:val="12"/>
        </w:numPr>
        <w:autoSpaceDE w:val="0"/>
        <w:autoSpaceDN w:val="0"/>
        <w:adjustRightInd w:val="0"/>
        <w:spacing w:line="276" w:lineRule="auto"/>
        <w:ind w:left="568" w:hanging="284"/>
        <w:jc w:val="both"/>
        <w:rPr>
          <w:color w:val="000000"/>
        </w:rPr>
      </w:pPr>
      <w:r>
        <w:rPr>
          <w:color w:val="000000"/>
        </w:rPr>
        <w:t xml:space="preserve">Dokumentów wymienionych w pkt. 6 </w:t>
      </w:r>
      <w:proofErr w:type="spellStart"/>
      <w:r>
        <w:rPr>
          <w:color w:val="000000"/>
        </w:rPr>
        <w:t>ppkt</w:t>
      </w:r>
      <w:proofErr w:type="spellEnd"/>
      <w:r>
        <w:rPr>
          <w:color w:val="000000"/>
        </w:rPr>
        <w:t xml:space="preserve">. 1 w celu wykazania braku podstaw do wykluczenia, dotyczących innego podmiotu na którego zasobach Wykonawca polega </w:t>
      </w:r>
      <w:r>
        <w:rPr>
          <w:color w:val="000000"/>
        </w:rPr>
        <w:br/>
        <w:t>w celu potwierdzenia spełnienia warunków udziału w postepowaniu w stosownych sytuacjach oraz w odniesieniu do konkretnego zamówienia, lub jego części, niezależnie od charakteru prawnego łączącego do z  nim stosunków prawnych.</w:t>
      </w:r>
    </w:p>
    <w:p w:rsidR="004A5C3F" w:rsidRDefault="004A5C3F" w:rsidP="00504ECB">
      <w:pPr>
        <w:numPr>
          <w:ilvl w:val="1"/>
          <w:numId w:val="12"/>
        </w:numPr>
        <w:autoSpaceDE w:val="0"/>
        <w:autoSpaceDN w:val="0"/>
        <w:adjustRightInd w:val="0"/>
        <w:spacing w:line="276" w:lineRule="auto"/>
        <w:ind w:left="568" w:hanging="284"/>
        <w:jc w:val="both"/>
        <w:rPr>
          <w:color w:val="000000"/>
        </w:rPr>
      </w:pPr>
      <w:r>
        <w:rPr>
          <w:color w:val="000000"/>
        </w:rPr>
        <w:t xml:space="preserve">W przypadku gdy Wykonawcy powołują się na dokumenty podmiotowe, będące </w:t>
      </w:r>
      <w:r>
        <w:rPr>
          <w:color w:val="000000"/>
        </w:rPr>
        <w:br/>
        <w:t>w posiadaniu Zamawiającego, Zamawiający uwzględni te dokumenty.</w:t>
      </w:r>
    </w:p>
    <w:p w:rsidR="009D274E" w:rsidRPr="004A5C3F" w:rsidRDefault="009D274E" w:rsidP="00CB290B">
      <w:pPr>
        <w:pStyle w:val="Akapitzlist1"/>
        <w:numPr>
          <w:ilvl w:val="0"/>
          <w:numId w:val="15"/>
        </w:numPr>
        <w:spacing w:after="0"/>
        <w:ind w:left="284" w:hanging="284"/>
        <w:jc w:val="both"/>
        <w:rPr>
          <w:rFonts w:ascii="Times New Roman" w:hAnsi="Times New Roman"/>
          <w:color w:val="000000"/>
          <w:sz w:val="24"/>
          <w:szCs w:val="24"/>
        </w:rPr>
      </w:pPr>
      <w:r w:rsidRPr="004824A0">
        <w:rPr>
          <w:rFonts w:ascii="Times New Roman" w:hAnsi="Times New Roman"/>
          <w:sz w:val="24"/>
          <w:szCs w:val="24"/>
        </w:rPr>
        <w:t xml:space="preserve">Jeżeli wykonawca ma siedzibę lub miejsce zamieszkania poza terytorium Rzeczypospolitej Polskiej, zamiast dokumentów  o których mowa w pkt </w:t>
      </w:r>
      <w:r w:rsidR="004A5C3F">
        <w:rPr>
          <w:rFonts w:ascii="Times New Roman" w:hAnsi="Times New Roman"/>
          <w:sz w:val="24"/>
          <w:szCs w:val="24"/>
        </w:rPr>
        <w:t xml:space="preserve">6 </w:t>
      </w:r>
      <w:proofErr w:type="spellStart"/>
      <w:r w:rsidR="004A5C3F">
        <w:rPr>
          <w:rFonts w:ascii="Times New Roman" w:hAnsi="Times New Roman"/>
          <w:sz w:val="24"/>
          <w:szCs w:val="24"/>
        </w:rPr>
        <w:t>ppkt</w:t>
      </w:r>
      <w:proofErr w:type="spellEnd"/>
      <w:r w:rsidR="004A5C3F">
        <w:rPr>
          <w:rFonts w:ascii="Times New Roman" w:hAnsi="Times New Roman"/>
          <w:sz w:val="24"/>
          <w:szCs w:val="24"/>
        </w:rPr>
        <w:t>. 1 dokument lub dokumenty wystawione w kraju, w którym ma siedzibę lub miejsce zamieszkania, potwierdzające odpowiednio, że nie otwarto jego likwidacji ani nie ogłoszono upadłości.</w:t>
      </w:r>
    </w:p>
    <w:p w:rsidR="004A5C3F" w:rsidRPr="004824A0" w:rsidRDefault="004A5C3F" w:rsidP="00CB290B">
      <w:pPr>
        <w:pStyle w:val="Akapitzlist1"/>
        <w:numPr>
          <w:ilvl w:val="0"/>
          <w:numId w:val="15"/>
        </w:numPr>
        <w:spacing w:after="0"/>
        <w:ind w:left="284" w:hanging="284"/>
        <w:jc w:val="both"/>
        <w:rPr>
          <w:rFonts w:ascii="Times New Roman" w:hAnsi="Times New Roman"/>
          <w:color w:val="000000"/>
          <w:sz w:val="24"/>
          <w:szCs w:val="24"/>
        </w:rPr>
      </w:pPr>
      <w:r>
        <w:rPr>
          <w:rFonts w:ascii="Times New Roman" w:hAnsi="Times New Roman"/>
          <w:sz w:val="24"/>
          <w:szCs w:val="24"/>
        </w:rPr>
        <w:t>Dokumenty, o których mowa w pkt. 7 powinny być wystawione nie wcześniej niż 6 miesięcy przed upływem terminu składania ofert.</w:t>
      </w:r>
    </w:p>
    <w:p w:rsidR="001C64CD" w:rsidRDefault="006B07EC" w:rsidP="00504ECB">
      <w:pPr>
        <w:pStyle w:val="Akapitzlist"/>
        <w:numPr>
          <w:ilvl w:val="0"/>
          <w:numId w:val="15"/>
        </w:numPr>
        <w:autoSpaceDE w:val="0"/>
        <w:autoSpaceDN w:val="0"/>
        <w:adjustRightInd w:val="0"/>
        <w:spacing w:line="276" w:lineRule="auto"/>
        <w:ind w:left="284" w:hanging="284"/>
        <w:jc w:val="both"/>
      </w:pPr>
      <w:r w:rsidRPr="004824A0">
        <w:t xml:space="preserve">Jeżeli w kraju, w którym wykonawca ma siedzibę lub miejsce zamieszkania lub </w:t>
      </w:r>
      <w:r w:rsidR="001C64CD">
        <w:t xml:space="preserve">miejsce zamieszkania ma osoba, </w:t>
      </w:r>
      <w:r w:rsidRPr="004824A0">
        <w:t>któr</w:t>
      </w:r>
      <w:r w:rsidR="001C64CD">
        <w:t>ej dokument dotyczy, nie wydaje się dokumentów, o których mowa w pkt.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8 stosuje się</w:t>
      </w:r>
    </w:p>
    <w:p w:rsidR="001C64CD" w:rsidRDefault="00473C2A" w:rsidP="00504ECB">
      <w:pPr>
        <w:pStyle w:val="Akapitzlist"/>
        <w:numPr>
          <w:ilvl w:val="0"/>
          <w:numId w:val="15"/>
        </w:numPr>
        <w:autoSpaceDE w:val="0"/>
        <w:autoSpaceDN w:val="0"/>
        <w:adjustRightInd w:val="0"/>
        <w:spacing w:line="276" w:lineRule="auto"/>
        <w:ind w:left="284" w:hanging="284"/>
        <w:jc w:val="both"/>
      </w:pPr>
      <w:r w:rsidRPr="004824A0">
        <w:t>W przypadku wątpliwości, co do treści doku</w:t>
      </w:r>
      <w:r w:rsidR="001C64CD">
        <w:t>mentu złożonego przez Wykonawcę, Z</w:t>
      </w:r>
      <w:r w:rsidRPr="004824A0">
        <w:t>amawiający może zwrócić się do właściwych organów kraju</w:t>
      </w:r>
      <w:r w:rsidR="001C64CD">
        <w:t>, w którym Wykonawca ma siedzibę lub miejsce zamieszkania lub miejsce zamieszkania ma osoba, której dokument dotyczy, o udzielenie niezbędnych informacji dotyczących tego dokumentu.</w:t>
      </w:r>
    </w:p>
    <w:p w:rsidR="001C64CD" w:rsidRDefault="00706EBC" w:rsidP="00504ECB">
      <w:pPr>
        <w:pStyle w:val="Akapitzlist"/>
        <w:numPr>
          <w:ilvl w:val="0"/>
          <w:numId w:val="15"/>
        </w:numPr>
        <w:autoSpaceDE w:val="0"/>
        <w:autoSpaceDN w:val="0"/>
        <w:adjustRightInd w:val="0"/>
        <w:spacing w:line="276" w:lineRule="auto"/>
        <w:ind w:left="284" w:hanging="284"/>
        <w:jc w:val="both"/>
      </w:pPr>
      <w:r>
        <w:t>Oświadczenia, o których mowa powyżej, dotyczące Wykonawcy i innych podmiotów, na których zdolnościach polega Wykonawca na zasadach określonych w art. 22a ustawy oraz dotyczące podwykonawców, składane są w oryginale.</w:t>
      </w:r>
    </w:p>
    <w:p w:rsidR="00706EBC" w:rsidRDefault="00706EBC" w:rsidP="00504ECB">
      <w:pPr>
        <w:pStyle w:val="Akapitzlist"/>
        <w:numPr>
          <w:ilvl w:val="0"/>
          <w:numId w:val="15"/>
        </w:numPr>
        <w:autoSpaceDE w:val="0"/>
        <w:autoSpaceDN w:val="0"/>
        <w:adjustRightInd w:val="0"/>
        <w:spacing w:line="276" w:lineRule="auto"/>
        <w:ind w:left="284" w:hanging="284"/>
        <w:jc w:val="both"/>
      </w:pPr>
      <w:r>
        <w:t>Dokumenty inne niż oświadczenia, o których mowa powyżej składane są w oryginale lub kopii poświadczonej za zgodność z  oryginałem.</w:t>
      </w:r>
    </w:p>
    <w:p w:rsidR="007A666A" w:rsidRDefault="00706EBC" w:rsidP="007A666A">
      <w:pPr>
        <w:numPr>
          <w:ilvl w:val="0"/>
          <w:numId w:val="15"/>
        </w:numPr>
        <w:autoSpaceDE w:val="0"/>
        <w:autoSpaceDN w:val="0"/>
        <w:adjustRightInd w:val="0"/>
        <w:spacing w:line="276" w:lineRule="auto"/>
        <w:ind w:left="284" w:hanging="284"/>
        <w:jc w:val="both"/>
      </w:pPr>
      <w:r>
        <w:t xml:space="preserve">Poświadczenie za zgodność z oryginałem dokonuje odpowiednio Wykonawca, podmiot, na którego zdolnościach polega Wykonawca, Wykonawcy wspólnie ubiegający się o udzielenie  zamówienia publicznego albo podwykonawcy, w zakresie dokumentów, które każdego dotyczą. </w:t>
      </w:r>
    </w:p>
    <w:p w:rsidR="00706EBC" w:rsidRDefault="00706EBC" w:rsidP="007A666A">
      <w:pPr>
        <w:numPr>
          <w:ilvl w:val="0"/>
          <w:numId w:val="15"/>
        </w:numPr>
        <w:autoSpaceDE w:val="0"/>
        <w:autoSpaceDN w:val="0"/>
        <w:adjustRightInd w:val="0"/>
        <w:spacing w:line="276" w:lineRule="auto"/>
        <w:ind w:left="284" w:hanging="284"/>
        <w:jc w:val="both"/>
      </w:pPr>
      <w:r>
        <w:t>Dokumenty sporządzone w języku obcym są składane wraz z tłumaczeniem na język polski.</w:t>
      </w:r>
    </w:p>
    <w:p w:rsidR="001F67A0" w:rsidRPr="004824A0" w:rsidRDefault="002B07B4" w:rsidP="00504ECB">
      <w:pPr>
        <w:numPr>
          <w:ilvl w:val="0"/>
          <w:numId w:val="15"/>
        </w:numPr>
        <w:autoSpaceDE w:val="0"/>
        <w:autoSpaceDN w:val="0"/>
        <w:adjustRightInd w:val="0"/>
        <w:spacing w:line="276" w:lineRule="auto"/>
        <w:ind w:left="284" w:hanging="284"/>
        <w:jc w:val="both"/>
      </w:pPr>
      <w:r w:rsidRPr="004824A0">
        <w:rPr>
          <w:b/>
        </w:rPr>
        <w:t xml:space="preserve">W przypadku, gdy </w:t>
      </w:r>
      <w:r w:rsidRPr="004824A0">
        <w:rPr>
          <w:b/>
          <w:color w:val="000000"/>
        </w:rPr>
        <w:t xml:space="preserve">oferta najwyżej oceniona złożona została </w:t>
      </w:r>
      <w:r w:rsidRPr="004824A0">
        <w:rPr>
          <w:b/>
        </w:rPr>
        <w:t>wspólnie</w:t>
      </w:r>
      <w:r w:rsidRPr="004824A0">
        <w:rPr>
          <w:b/>
          <w:color w:val="000000"/>
        </w:rPr>
        <w:t xml:space="preserve"> przez </w:t>
      </w:r>
      <w:r w:rsidRPr="004824A0">
        <w:rPr>
          <w:b/>
        </w:rPr>
        <w:t xml:space="preserve">dwóch lub więcej Wykonawców, na wezwanie Zamawiającego winni </w:t>
      </w:r>
      <w:r w:rsidR="00B15144" w:rsidRPr="004824A0">
        <w:rPr>
          <w:b/>
        </w:rPr>
        <w:t xml:space="preserve">oni </w:t>
      </w:r>
      <w:r w:rsidRPr="004824A0">
        <w:rPr>
          <w:b/>
        </w:rPr>
        <w:t xml:space="preserve">złożyć oświadczenia </w:t>
      </w:r>
      <w:r w:rsidR="00D2030B">
        <w:rPr>
          <w:b/>
        </w:rPr>
        <w:br/>
      </w:r>
      <w:r w:rsidRPr="004824A0">
        <w:rPr>
          <w:b/>
        </w:rPr>
        <w:t>i dokumenty</w:t>
      </w:r>
      <w:r w:rsidR="00BC5248" w:rsidRPr="004824A0">
        <w:rPr>
          <w:b/>
        </w:rPr>
        <w:t xml:space="preserve">, o których mowa w </w:t>
      </w:r>
      <w:r w:rsidR="00CC11C8" w:rsidRPr="004824A0">
        <w:rPr>
          <w:b/>
        </w:rPr>
        <w:t xml:space="preserve">Dziale VIII pkt </w:t>
      </w:r>
      <w:r w:rsidR="00706EBC">
        <w:rPr>
          <w:b/>
        </w:rPr>
        <w:t>6</w:t>
      </w:r>
      <w:r w:rsidR="00FF509A" w:rsidRPr="004824A0">
        <w:rPr>
          <w:b/>
        </w:rPr>
        <w:t>, w sposób następujący</w:t>
      </w:r>
      <w:r w:rsidRPr="004824A0">
        <w:rPr>
          <w:b/>
        </w:rPr>
        <w:t xml:space="preserve">: </w:t>
      </w:r>
    </w:p>
    <w:p w:rsidR="001F67A0" w:rsidRPr="004824A0" w:rsidRDefault="001F67A0" w:rsidP="00504ECB">
      <w:pPr>
        <w:numPr>
          <w:ilvl w:val="1"/>
          <w:numId w:val="14"/>
        </w:numPr>
        <w:tabs>
          <w:tab w:val="left" w:pos="567"/>
        </w:tabs>
        <w:autoSpaceDE w:val="0"/>
        <w:autoSpaceDN w:val="0"/>
        <w:adjustRightInd w:val="0"/>
        <w:spacing w:line="276" w:lineRule="auto"/>
        <w:ind w:left="567" w:hanging="283"/>
        <w:jc w:val="both"/>
      </w:pPr>
      <w:r w:rsidRPr="004824A0">
        <w:t>dokumenty, dotyczące własnej firmy, takie jak np.</w:t>
      </w:r>
      <w:r w:rsidR="00706EBC">
        <w:t xml:space="preserve">: odpis z właściwego rejestru </w:t>
      </w:r>
      <w:r w:rsidRPr="004824A0">
        <w:t>– składa każdy z wykonawców składających ofertę wspólną we własnym imieniu;</w:t>
      </w:r>
    </w:p>
    <w:p w:rsidR="00706EBC" w:rsidRDefault="00706EBC" w:rsidP="00504ECB">
      <w:pPr>
        <w:numPr>
          <w:ilvl w:val="1"/>
          <w:numId w:val="14"/>
        </w:numPr>
        <w:tabs>
          <w:tab w:val="left" w:pos="567"/>
        </w:tabs>
        <w:autoSpaceDE w:val="0"/>
        <w:autoSpaceDN w:val="0"/>
        <w:adjustRightInd w:val="0"/>
        <w:spacing w:line="276" w:lineRule="auto"/>
        <w:ind w:left="567" w:hanging="283"/>
        <w:jc w:val="both"/>
      </w:pPr>
      <w:r>
        <w:t xml:space="preserve">dokumenty wspólne takie jak wykaz </w:t>
      </w:r>
      <w:r w:rsidR="00095442">
        <w:t>dostaw</w:t>
      </w:r>
      <w:r>
        <w:t xml:space="preserve"> oraz dowody, których będzie wynikało, że wymienione </w:t>
      </w:r>
      <w:r w:rsidR="00095442">
        <w:t>dostawy</w:t>
      </w:r>
      <w:r>
        <w:t xml:space="preserve"> zostały wykonane należycie, składa pełnomocnik wykonawców </w:t>
      </w:r>
      <w:r w:rsidR="00B5551F">
        <w:br/>
      </w:r>
      <w:r>
        <w:t>w imieniu wszystkich wykonawców składających ofertę wspólną,</w:t>
      </w:r>
    </w:p>
    <w:p w:rsidR="00934EAF" w:rsidRPr="00934EAF" w:rsidRDefault="006F4A6D" w:rsidP="00934EAF">
      <w:pPr>
        <w:pStyle w:val="Akapitzlist2"/>
        <w:numPr>
          <w:ilvl w:val="0"/>
          <w:numId w:val="15"/>
        </w:numPr>
        <w:autoSpaceDE w:val="0"/>
        <w:autoSpaceDN w:val="0"/>
        <w:adjustRightInd w:val="0"/>
        <w:spacing w:after="0"/>
        <w:ind w:left="284" w:right="-142" w:hanging="284"/>
        <w:jc w:val="both"/>
        <w:rPr>
          <w:rFonts w:ascii="Times New Roman" w:hAnsi="Times New Roman"/>
          <w:b/>
          <w:sz w:val="24"/>
          <w:szCs w:val="24"/>
        </w:rPr>
      </w:pPr>
      <w:r w:rsidRPr="00934EAF">
        <w:rPr>
          <w:rFonts w:ascii="Times New Roman" w:hAnsi="Times New Roman"/>
          <w:sz w:val="24"/>
          <w:szCs w:val="24"/>
        </w:rPr>
        <w:t xml:space="preserve">W zakresie nieuregulowanym SIWZ, zastosowanie mają przepisy rozporządzenia </w:t>
      </w:r>
      <w:r w:rsidR="008F0B02" w:rsidRPr="00934EAF">
        <w:rPr>
          <w:rFonts w:ascii="Times New Roman" w:hAnsi="Times New Roman"/>
          <w:sz w:val="24"/>
          <w:szCs w:val="24"/>
        </w:rPr>
        <w:t xml:space="preserve">Ministra Rozwoju z dnia 27 lipca 2016 r. </w:t>
      </w:r>
      <w:r w:rsidRPr="00934EAF">
        <w:rPr>
          <w:rFonts w:ascii="Times New Roman" w:hAnsi="Times New Roman"/>
          <w:sz w:val="24"/>
          <w:szCs w:val="24"/>
        </w:rPr>
        <w:t xml:space="preserve">w sprawie rodzajów dokumentów, jakich może </w:t>
      </w:r>
      <w:r w:rsidR="008F0B02" w:rsidRPr="00934EAF">
        <w:rPr>
          <w:rFonts w:ascii="Times New Roman" w:hAnsi="Times New Roman"/>
          <w:sz w:val="24"/>
          <w:szCs w:val="24"/>
        </w:rPr>
        <w:t xml:space="preserve">żądać zamawiający od wykonawcy w postępowaniu o udzielenie zamówienia </w:t>
      </w:r>
      <w:r w:rsidRPr="00934EAF">
        <w:rPr>
          <w:rFonts w:ascii="Times New Roman" w:hAnsi="Times New Roman"/>
          <w:sz w:val="24"/>
          <w:szCs w:val="24"/>
        </w:rPr>
        <w:t>(Dz.U. 2016</w:t>
      </w:r>
      <w:r w:rsidR="008F0B02" w:rsidRPr="00934EAF">
        <w:rPr>
          <w:rFonts w:ascii="Times New Roman" w:hAnsi="Times New Roman"/>
          <w:sz w:val="24"/>
          <w:szCs w:val="24"/>
        </w:rPr>
        <w:t xml:space="preserve"> r. </w:t>
      </w:r>
      <w:r w:rsidR="008F0B02" w:rsidRPr="00934EAF">
        <w:rPr>
          <w:rFonts w:ascii="Times New Roman" w:hAnsi="Times New Roman"/>
          <w:sz w:val="24"/>
          <w:szCs w:val="24"/>
        </w:rPr>
        <w:br/>
        <w:t>poz. 1126</w:t>
      </w:r>
      <w:r w:rsidRPr="00934EAF">
        <w:rPr>
          <w:rFonts w:ascii="Times New Roman" w:hAnsi="Times New Roman"/>
          <w:sz w:val="24"/>
          <w:szCs w:val="24"/>
        </w:rPr>
        <w:t>).</w:t>
      </w:r>
    </w:p>
    <w:p w:rsidR="007A666A" w:rsidRPr="00215BFF" w:rsidRDefault="00090788" w:rsidP="00077077">
      <w:pPr>
        <w:pStyle w:val="Akapitzlist2"/>
        <w:numPr>
          <w:ilvl w:val="0"/>
          <w:numId w:val="15"/>
        </w:numPr>
        <w:autoSpaceDE w:val="0"/>
        <w:autoSpaceDN w:val="0"/>
        <w:adjustRightInd w:val="0"/>
        <w:ind w:left="284" w:right="-144" w:hanging="284"/>
        <w:jc w:val="both"/>
        <w:rPr>
          <w:rFonts w:ascii="Times New Roman" w:hAnsi="Times New Roman"/>
          <w:b/>
          <w:sz w:val="24"/>
          <w:szCs w:val="24"/>
        </w:rPr>
      </w:pPr>
      <w:r w:rsidRPr="00215BFF">
        <w:rPr>
          <w:rFonts w:ascii="Times New Roman" w:hAnsi="Times New Roman"/>
          <w:sz w:val="24"/>
          <w:szCs w:val="24"/>
        </w:rPr>
        <w:t xml:space="preserve"> Jeżeli Wykonawca nie złoży oświadczenia, o którym mowa w pkt 1</w:t>
      </w:r>
      <w:r w:rsidR="008F0B02" w:rsidRPr="00215BFF">
        <w:rPr>
          <w:rFonts w:ascii="Times New Roman" w:hAnsi="Times New Roman"/>
          <w:sz w:val="24"/>
          <w:szCs w:val="24"/>
        </w:rPr>
        <w:t>, o</w:t>
      </w:r>
      <w:r w:rsidR="00B84C9D" w:rsidRPr="00215BFF">
        <w:rPr>
          <w:rFonts w:ascii="Times New Roman" w:hAnsi="Times New Roman"/>
          <w:sz w:val="24"/>
          <w:szCs w:val="24"/>
        </w:rPr>
        <w:t>ś</w:t>
      </w:r>
      <w:r w:rsidR="008F0B02" w:rsidRPr="00215BFF">
        <w:rPr>
          <w:rFonts w:ascii="Times New Roman" w:hAnsi="Times New Roman"/>
          <w:sz w:val="24"/>
          <w:szCs w:val="24"/>
        </w:rPr>
        <w:t>wiadczeń lub dokumentów pot</w:t>
      </w:r>
      <w:r w:rsidR="00B84C9D" w:rsidRPr="00215BFF">
        <w:rPr>
          <w:rFonts w:ascii="Times New Roman" w:hAnsi="Times New Roman"/>
          <w:sz w:val="24"/>
          <w:szCs w:val="24"/>
        </w:rPr>
        <w:t>wierdzających okoliczności, o kt</w:t>
      </w:r>
      <w:r w:rsidR="008F0B02" w:rsidRPr="00215BFF">
        <w:rPr>
          <w:rFonts w:ascii="Times New Roman" w:hAnsi="Times New Roman"/>
          <w:sz w:val="24"/>
          <w:szCs w:val="24"/>
        </w:rPr>
        <w:t xml:space="preserve">órych mowa w art. 25 ust. 1 ustawy, lub innych dokumentów niezbędnych do przeprowadzenia postepowania, oświadczenia </w:t>
      </w:r>
      <w:r w:rsidR="00B84C9D" w:rsidRPr="00215BFF">
        <w:rPr>
          <w:rFonts w:ascii="Times New Roman" w:hAnsi="Times New Roman"/>
          <w:sz w:val="24"/>
          <w:szCs w:val="24"/>
        </w:rPr>
        <w:br/>
      </w:r>
      <w:r w:rsidR="008F0B02" w:rsidRPr="00215BFF">
        <w:rPr>
          <w:rFonts w:ascii="Times New Roman" w:hAnsi="Times New Roman"/>
          <w:sz w:val="24"/>
          <w:szCs w:val="24"/>
        </w:rPr>
        <w:t>i dokumenty s</w:t>
      </w:r>
      <w:r w:rsidR="00B84C9D" w:rsidRPr="00215BFF">
        <w:rPr>
          <w:rFonts w:ascii="Times New Roman" w:hAnsi="Times New Roman"/>
          <w:sz w:val="24"/>
          <w:szCs w:val="24"/>
        </w:rPr>
        <w:t>ą</w:t>
      </w:r>
      <w:r w:rsidR="008F0B02" w:rsidRPr="00215BFF">
        <w:rPr>
          <w:rFonts w:ascii="Times New Roman" w:hAnsi="Times New Roman"/>
          <w:sz w:val="24"/>
          <w:szCs w:val="24"/>
        </w:rPr>
        <w:t xml:space="preserve"> niekompletne, zawierają błędy lub budzą wskazane przez Zamawiaj</w:t>
      </w:r>
      <w:r w:rsidR="00B84C9D" w:rsidRPr="00215BFF">
        <w:rPr>
          <w:rFonts w:ascii="Times New Roman" w:hAnsi="Times New Roman"/>
          <w:sz w:val="24"/>
          <w:szCs w:val="24"/>
        </w:rPr>
        <w:t>ącego wątpliwości, Zamawiają</w:t>
      </w:r>
      <w:r w:rsidR="008F0B02" w:rsidRPr="00215BFF">
        <w:rPr>
          <w:rFonts w:ascii="Times New Roman" w:hAnsi="Times New Roman"/>
          <w:sz w:val="24"/>
          <w:szCs w:val="24"/>
        </w:rPr>
        <w:t>cy wezwie do ich złożenia, uzupełnienia, poprawienia w terminie przez siebi</w:t>
      </w:r>
      <w:r w:rsidR="00B84C9D" w:rsidRPr="00215BFF">
        <w:rPr>
          <w:rFonts w:ascii="Times New Roman" w:hAnsi="Times New Roman"/>
          <w:sz w:val="24"/>
          <w:szCs w:val="24"/>
        </w:rPr>
        <w:t>e</w:t>
      </w:r>
      <w:r w:rsidR="008F0B02" w:rsidRPr="00215BFF">
        <w:rPr>
          <w:rFonts w:ascii="Times New Roman" w:hAnsi="Times New Roman"/>
          <w:sz w:val="24"/>
          <w:szCs w:val="24"/>
        </w:rPr>
        <w:t xml:space="preserve"> wskazanym, chyba że pomimo ich złożenia oferta Wykonaw</w:t>
      </w:r>
      <w:r w:rsidR="00B84C9D" w:rsidRPr="00215BFF">
        <w:rPr>
          <w:rFonts w:ascii="Times New Roman" w:hAnsi="Times New Roman"/>
          <w:sz w:val="24"/>
          <w:szCs w:val="24"/>
        </w:rPr>
        <w:t>c</w:t>
      </w:r>
      <w:r w:rsidR="008F0B02" w:rsidRPr="00215BFF">
        <w:rPr>
          <w:rFonts w:ascii="Times New Roman" w:hAnsi="Times New Roman"/>
          <w:sz w:val="24"/>
          <w:szCs w:val="24"/>
        </w:rPr>
        <w:t xml:space="preserve">y podlegałaby odrzuceniu albo </w:t>
      </w:r>
      <w:r w:rsidR="00B84C9D" w:rsidRPr="00215BFF">
        <w:rPr>
          <w:rFonts w:ascii="Times New Roman" w:hAnsi="Times New Roman"/>
          <w:sz w:val="24"/>
          <w:szCs w:val="24"/>
        </w:rPr>
        <w:t>konieczne byłoby unieważnienie postepowania.</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1258E1" w:rsidRPr="004824A0" w:rsidTr="00311741">
        <w:tc>
          <w:tcPr>
            <w:tcW w:w="9214" w:type="dxa"/>
            <w:shd w:val="clear" w:color="auto" w:fill="D9D9D9"/>
          </w:tcPr>
          <w:p w:rsidR="001258E1" w:rsidRPr="004824A0" w:rsidRDefault="00090788" w:rsidP="00C1422A">
            <w:pPr>
              <w:tabs>
                <w:tab w:val="left" w:pos="-682"/>
                <w:tab w:val="left" w:pos="0"/>
              </w:tabs>
              <w:autoSpaceDE w:val="0"/>
              <w:autoSpaceDN w:val="0"/>
              <w:adjustRightInd w:val="0"/>
              <w:spacing w:before="40" w:after="40" w:line="260" w:lineRule="exact"/>
              <w:ind w:hanging="231"/>
              <w:jc w:val="both"/>
              <w:rPr>
                <w:color w:val="000000"/>
              </w:rPr>
            </w:pPr>
            <w:r w:rsidRPr="004824A0">
              <w:t xml:space="preserve"> </w:t>
            </w:r>
            <w:r w:rsidR="001258E1" w:rsidRPr="004824A0">
              <w:rPr>
                <w:color w:val="000000"/>
              </w:rPr>
              <w:tab/>
            </w:r>
            <w:r w:rsidR="001258E1" w:rsidRPr="004824A0">
              <w:rPr>
                <w:color w:val="000000"/>
              </w:rPr>
              <w:tab/>
            </w:r>
            <w:r w:rsidR="001258E1" w:rsidRPr="004824A0">
              <w:rPr>
                <w:b/>
                <w:color w:val="000000"/>
              </w:rPr>
              <w:t xml:space="preserve">DZIAŁ </w:t>
            </w:r>
            <w:r w:rsidR="00FB7D1F" w:rsidRPr="004824A0">
              <w:rPr>
                <w:b/>
                <w:color w:val="000000"/>
              </w:rPr>
              <w:t>IX</w:t>
            </w:r>
            <w:r w:rsidR="001258E1" w:rsidRPr="004824A0">
              <w:rPr>
                <w:color w:val="000000"/>
              </w:rPr>
              <w:t xml:space="preserve">    </w:t>
            </w:r>
            <w:r w:rsidR="001258E1" w:rsidRPr="004824A0">
              <w:rPr>
                <w:b/>
                <w:color w:val="000000"/>
              </w:rPr>
              <w:t xml:space="preserve"> </w:t>
            </w:r>
            <w:r w:rsidR="008E4BBA" w:rsidRPr="004824A0">
              <w:rPr>
                <w:b/>
                <w:color w:val="000000"/>
              </w:rPr>
              <w:tab/>
              <w:t>Sposób porozumiewania się Zamawiającego i Wykonawcy, wskazanie osób uprawnionych do porozumiewania się z Wykonawcami</w:t>
            </w:r>
          </w:p>
        </w:tc>
      </w:tr>
    </w:tbl>
    <w:p w:rsidR="001258E1" w:rsidRPr="004824A0" w:rsidRDefault="001258E1" w:rsidP="001258E1">
      <w:pPr>
        <w:pStyle w:val="Akapitzlist1"/>
        <w:autoSpaceDE w:val="0"/>
        <w:autoSpaceDN w:val="0"/>
        <w:adjustRightInd w:val="0"/>
        <w:ind w:left="426" w:right="-144"/>
        <w:jc w:val="both"/>
        <w:rPr>
          <w:rFonts w:ascii="Times New Roman" w:hAnsi="Times New Roman"/>
          <w:b/>
          <w:sz w:val="24"/>
          <w:szCs w:val="24"/>
        </w:rPr>
      </w:pPr>
    </w:p>
    <w:p w:rsidR="008A6189" w:rsidRPr="004824A0" w:rsidRDefault="00BC5248" w:rsidP="00D2030B">
      <w:pPr>
        <w:tabs>
          <w:tab w:val="left" w:pos="284"/>
        </w:tabs>
        <w:autoSpaceDE w:val="0"/>
        <w:autoSpaceDN w:val="0"/>
        <w:adjustRightInd w:val="0"/>
        <w:spacing w:line="276" w:lineRule="auto"/>
        <w:ind w:left="284" w:hanging="284"/>
        <w:jc w:val="both"/>
      </w:pPr>
      <w:r w:rsidRPr="004824A0">
        <w:t xml:space="preserve">1. </w:t>
      </w:r>
      <w:r w:rsidR="008A6189" w:rsidRPr="004824A0">
        <w:t>Zawiadomienia, wyjaśnienia, oświadczenia, wnioski oraz wszelkie inne informacje przekazywane przez Zamawiającego i Wykonawców podczas postępowania o udzielenie zamówienia będą przekazywane pisemnie lub faksem.</w:t>
      </w:r>
    </w:p>
    <w:p w:rsidR="00B84C9D" w:rsidRDefault="008E4BBA" w:rsidP="00B84C9D">
      <w:pPr>
        <w:tabs>
          <w:tab w:val="left" w:pos="360"/>
          <w:tab w:val="num" w:pos="567"/>
        </w:tabs>
        <w:autoSpaceDE w:val="0"/>
        <w:autoSpaceDN w:val="0"/>
        <w:adjustRightInd w:val="0"/>
        <w:spacing w:line="276" w:lineRule="auto"/>
        <w:ind w:left="284" w:hanging="284"/>
        <w:jc w:val="both"/>
      </w:pPr>
      <w:r w:rsidRPr="004824A0">
        <w:t xml:space="preserve">     </w:t>
      </w:r>
      <w:r w:rsidR="008A6189" w:rsidRPr="004824A0">
        <w:t>Zamawiający dopuszcza również przekazywanie ww. dokumentów za pomocą poczty elektronicznej (skan pisma) z zastrzeżeniem, że uzupełnienia i wyjaśnienia muszą być złożone na piśmie.</w:t>
      </w:r>
    </w:p>
    <w:p w:rsidR="008E4BBA" w:rsidRPr="004824A0" w:rsidRDefault="00B84C9D" w:rsidP="00504ECB">
      <w:pPr>
        <w:pStyle w:val="Akapitzlist"/>
        <w:numPr>
          <w:ilvl w:val="0"/>
          <w:numId w:val="12"/>
        </w:numPr>
        <w:tabs>
          <w:tab w:val="left" w:pos="360"/>
          <w:tab w:val="num" w:pos="567"/>
        </w:tabs>
        <w:autoSpaceDE w:val="0"/>
        <w:autoSpaceDN w:val="0"/>
        <w:adjustRightInd w:val="0"/>
        <w:spacing w:line="276" w:lineRule="auto"/>
        <w:jc w:val="both"/>
      </w:pPr>
      <w:r>
        <w:t>O</w:t>
      </w:r>
      <w:r w:rsidR="00572DFE" w:rsidRPr="004824A0">
        <w:t>ferty, umowy, oświadcze</w:t>
      </w:r>
      <w:r>
        <w:t>nia</w:t>
      </w:r>
      <w:r w:rsidR="00572DFE" w:rsidRPr="004824A0">
        <w:t xml:space="preserve"> i d</w:t>
      </w:r>
      <w:r w:rsidR="00F63E4E" w:rsidRPr="004824A0">
        <w:t>okument</w:t>
      </w:r>
      <w:r>
        <w:t>y</w:t>
      </w:r>
      <w:r w:rsidR="00F63E4E" w:rsidRPr="004824A0">
        <w:t xml:space="preserve"> wymienion</w:t>
      </w:r>
      <w:r>
        <w:t>e</w:t>
      </w:r>
      <w:r w:rsidR="00F63E4E" w:rsidRPr="004824A0">
        <w:t xml:space="preserve"> w Dziale VIII </w:t>
      </w:r>
      <w:r w:rsidR="00572DFE" w:rsidRPr="004824A0">
        <w:t xml:space="preserve">SIWZ – również </w:t>
      </w:r>
      <w:r>
        <w:br/>
      </w:r>
      <w:r w:rsidR="00572DFE" w:rsidRPr="004824A0">
        <w:t>w przypadku ich złożenia w wyniku wezwania, o którym mowa w art. 26</w:t>
      </w:r>
      <w:r w:rsidR="00BC5248" w:rsidRPr="004824A0">
        <w:t xml:space="preserve"> </w:t>
      </w:r>
      <w:r w:rsidR="00572DFE" w:rsidRPr="004824A0">
        <w:t xml:space="preserve">ust. 3 ustawy – Prawo zamówień publicznych, </w:t>
      </w:r>
      <w:r>
        <w:t>muszą być złożone wyłącznie w formie pisemnej</w:t>
      </w:r>
      <w:r w:rsidR="00572DFE" w:rsidRPr="004824A0">
        <w:t>.</w:t>
      </w:r>
    </w:p>
    <w:p w:rsidR="008E4BBA" w:rsidRPr="004824A0" w:rsidRDefault="008A6189" w:rsidP="00504ECB">
      <w:pPr>
        <w:pStyle w:val="Akapitzlist"/>
        <w:numPr>
          <w:ilvl w:val="0"/>
          <w:numId w:val="12"/>
        </w:numPr>
        <w:tabs>
          <w:tab w:val="left" w:pos="284"/>
          <w:tab w:val="left" w:pos="567"/>
        </w:tabs>
        <w:autoSpaceDE w:val="0"/>
        <w:autoSpaceDN w:val="0"/>
        <w:adjustRightInd w:val="0"/>
        <w:spacing w:line="276" w:lineRule="auto"/>
        <w:jc w:val="both"/>
      </w:pPr>
      <w:r w:rsidRPr="004824A0">
        <w:t>Każda ze stron na żądanie drugiej niezwłocznie potwierdza fakt otrzymania zawiadomienia, wyjaśnienia, oświadczenia, wniosku oraz informacji złożonych za pomocą faksu lub poczty elektronicznej.</w:t>
      </w:r>
    </w:p>
    <w:p w:rsidR="008A6189" w:rsidRPr="00B8040C" w:rsidRDefault="00170067" w:rsidP="00504ECB">
      <w:pPr>
        <w:numPr>
          <w:ilvl w:val="0"/>
          <w:numId w:val="12"/>
        </w:numPr>
        <w:tabs>
          <w:tab w:val="left" w:pos="284"/>
          <w:tab w:val="left" w:pos="567"/>
        </w:tabs>
        <w:autoSpaceDE w:val="0"/>
        <w:autoSpaceDN w:val="0"/>
        <w:adjustRightInd w:val="0"/>
        <w:spacing w:line="276" w:lineRule="auto"/>
        <w:ind w:left="284" w:hanging="284"/>
        <w:jc w:val="both"/>
        <w:rPr>
          <w:b/>
        </w:rPr>
      </w:pPr>
      <w:r w:rsidRPr="00B8040C">
        <w:rPr>
          <w:b/>
        </w:rPr>
        <w:t xml:space="preserve">Osobą uprawnioną do </w:t>
      </w:r>
      <w:r w:rsidR="008A6189" w:rsidRPr="00B8040C">
        <w:rPr>
          <w:b/>
        </w:rPr>
        <w:t>bezpośredniego kontaktowania się z Wykonawcam</w:t>
      </w:r>
      <w:r w:rsidRPr="00B8040C">
        <w:rPr>
          <w:b/>
        </w:rPr>
        <w:t>i</w:t>
      </w:r>
      <w:r w:rsidR="008A6189" w:rsidRPr="00B8040C">
        <w:rPr>
          <w:b/>
        </w:rPr>
        <w:t xml:space="preserve"> jest: </w:t>
      </w:r>
    </w:p>
    <w:p w:rsidR="008E4BBA" w:rsidRPr="00551E77" w:rsidRDefault="00D2030B" w:rsidP="00551E77">
      <w:pPr>
        <w:pStyle w:val="Tekstpodstawowywcity"/>
        <w:spacing w:after="0"/>
        <w:ind w:left="357"/>
        <w:jc w:val="both"/>
        <w:rPr>
          <w:b/>
          <w:bCs/>
        </w:rPr>
      </w:pPr>
      <w:r w:rsidRPr="00551E77">
        <w:rPr>
          <w:b/>
          <w:bCs/>
        </w:rPr>
        <w:tab/>
        <w:t xml:space="preserve">1) </w:t>
      </w:r>
      <w:r w:rsidR="007A666A">
        <w:rPr>
          <w:b/>
          <w:bCs/>
        </w:rPr>
        <w:t xml:space="preserve">sprawy techniczne </w:t>
      </w:r>
      <w:r w:rsidR="00B8040C" w:rsidRPr="00551E77">
        <w:rPr>
          <w:b/>
          <w:bCs/>
        </w:rPr>
        <w:t>–</w:t>
      </w:r>
      <w:r w:rsidRPr="00551E77">
        <w:rPr>
          <w:b/>
          <w:bCs/>
        </w:rPr>
        <w:t xml:space="preserve"> Pan</w:t>
      </w:r>
      <w:r w:rsidR="005D37AA">
        <w:rPr>
          <w:b/>
          <w:bCs/>
        </w:rPr>
        <w:t xml:space="preserve"> Adrian Drabczyk</w:t>
      </w:r>
      <w:r w:rsidR="00551E77">
        <w:rPr>
          <w:b/>
          <w:bCs/>
        </w:rPr>
        <w:t xml:space="preserve"> </w:t>
      </w:r>
      <w:r w:rsidR="00A674D9">
        <w:rPr>
          <w:b/>
          <w:bCs/>
        </w:rPr>
        <w:t>S</w:t>
      </w:r>
      <w:r w:rsidR="00E06BEE">
        <w:rPr>
          <w:b/>
          <w:bCs/>
        </w:rPr>
        <w:t>pecjalista</w:t>
      </w:r>
      <w:r w:rsidR="005D37AA">
        <w:rPr>
          <w:b/>
          <w:bCs/>
        </w:rPr>
        <w:t xml:space="preserve"> ds. zarządzania</w:t>
      </w:r>
      <w:r w:rsidR="005D37AA">
        <w:rPr>
          <w:b/>
          <w:bCs/>
        </w:rPr>
        <w:br/>
        <w:t xml:space="preserve">      przystankami</w:t>
      </w:r>
      <w:r w:rsidR="00B8040C" w:rsidRPr="00551E77">
        <w:rPr>
          <w:b/>
          <w:bCs/>
        </w:rPr>
        <w:t>– tel. 94 311-80-</w:t>
      </w:r>
      <w:r w:rsidR="005D37AA">
        <w:rPr>
          <w:b/>
          <w:bCs/>
        </w:rPr>
        <w:t>73</w:t>
      </w:r>
    </w:p>
    <w:p w:rsidR="00B8040C" w:rsidRPr="00551E77" w:rsidRDefault="00551E77" w:rsidP="00B8040C">
      <w:pPr>
        <w:tabs>
          <w:tab w:val="left" w:pos="709"/>
          <w:tab w:val="left" w:pos="851"/>
        </w:tabs>
        <w:autoSpaceDE w:val="0"/>
        <w:autoSpaceDN w:val="0"/>
        <w:adjustRightInd w:val="0"/>
        <w:spacing w:line="276" w:lineRule="auto"/>
        <w:jc w:val="both"/>
        <w:rPr>
          <w:b/>
          <w:bCs/>
        </w:rPr>
      </w:pPr>
      <w:r w:rsidRPr="00551E77">
        <w:rPr>
          <w:b/>
          <w:bCs/>
        </w:rPr>
        <w:t xml:space="preserve">       </w:t>
      </w:r>
      <w:r w:rsidR="00D2030B" w:rsidRPr="00551E77">
        <w:rPr>
          <w:b/>
          <w:bCs/>
        </w:rPr>
        <w:t xml:space="preserve">2) </w:t>
      </w:r>
      <w:r w:rsidR="007A666A">
        <w:rPr>
          <w:b/>
          <w:bCs/>
        </w:rPr>
        <w:t xml:space="preserve">sprawy procedury </w:t>
      </w:r>
      <w:r w:rsidR="00B8040C" w:rsidRPr="00551E77">
        <w:rPr>
          <w:b/>
          <w:bCs/>
        </w:rPr>
        <w:t>–</w:t>
      </w:r>
      <w:r w:rsidR="00D2030B" w:rsidRPr="00551E77">
        <w:rPr>
          <w:b/>
          <w:bCs/>
        </w:rPr>
        <w:t xml:space="preserve"> Pani</w:t>
      </w:r>
      <w:r w:rsidR="00B8040C" w:rsidRPr="00551E77">
        <w:rPr>
          <w:b/>
          <w:bCs/>
        </w:rPr>
        <w:t xml:space="preserve"> Dorota Szarkowska Inspektor ds. zamówień </w:t>
      </w:r>
      <w:r w:rsidRPr="00551E77">
        <w:rPr>
          <w:b/>
          <w:bCs/>
        </w:rPr>
        <w:br/>
        <w:t xml:space="preserve">            </w:t>
      </w:r>
      <w:r w:rsidR="00B8040C" w:rsidRPr="00551E77">
        <w:rPr>
          <w:b/>
          <w:bCs/>
        </w:rPr>
        <w:t>publicznych – tel. 94 311-80-67</w:t>
      </w:r>
    </w:p>
    <w:p w:rsidR="009E690E" w:rsidRPr="004824A0" w:rsidRDefault="009E690E" w:rsidP="009E690E">
      <w:pPr>
        <w:tabs>
          <w:tab w:val="left" w:pos="284"/>
          <w:tab w:val="left" w:pos="851"/>
        </w:tabs>
        <w:autoSpaceDE w:val="0"/>
        <w:autoSpaceDN w:val="0"/>
        <w:adjustRightInd w:val="0"/>
        <w:spacing w:line="276" w:lineRule="auto"/>
        <w:ind w:left="284"/>
        <w:jc w:val="both"/>
        <w:rPr>
          <w:b/>
          <w:bC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9E690E" w:rsidRPr="004824A0" w:rsidTr="00311741">
        <w:tc>
          <w:tcPr>
            <w:tcW w:w="9214" w:type="dxa"/>
            <w:shd w:val="clear" w:color="auto" w:fill="D9D9D9"/>
          </w:tcPr>
          <w:p w:rsidR="009E690E" w:rsidRPr="004824A0" w:rsidRDefault="009E690E" w:rsidP="00FB7D1F">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w:t>
            </w:r>
            <w:r w:rsidRPr="004824A0">
              <w:rPr>
                <w:color w:val="000000"/>
              </w:rPr>
              <w:t xml:space="preserve">    </w:t>
            </w:r>
            <w:r w:rsidRPr="004824A0">
              <w:rPr>
                <w:b/>
                <w:color w:val="000000"/>
              </w:rPr>
              <w:t xml:space="preserve"> Tryb składania zapytań przez Wykonawcę</w:t>
            </w:r>
          </w:p>
        </w:tc>
      </w:tr>
    </w:tbl>
    <w:p w:rsidR="008A6189" w:rsidRPr="004824A0" w:rsidRDefault="008A6189" w:rsidP="008A6189">
      <w:pPr>
        <w:ind w:left="720" w:hanging="720"/>
        <w:jc w:val="both"/>
      </w:pPr>
    </w:p>
    <w:p w:rsidR="008A6189" w:rsidRDefault="008A6189" w:rsidP="000F465F">
      <w:pPr>
        <w:numPr>
          <w:ilvl w:val="0"/>
          <w:numId w:val="8"/>
        </w:numPr>
        <w:tabs>
          <w:tab w:val="clear" w:pos="720"/>
          <w:tab w:val="num" w:pos="284"/>
        </w:tabs>
        <w:autoSpaceDE w:val="0"/>
        <w:autoSpaceDN w:val="0"/>
        <w:adjustRightInd w:val="0"/>
        <w:spacing w:line="276" w:lineRule="auto"/>
        <w:ind w:left="284" w:hanging="284"/>
        <w:jc w:val="both"/>
      </w:pPr>
      <w:r w:rsidRPr="004824A0">
        <w:t xml:space="preserve">Wykonawca może zwrócić się do Zamawiającego o wyjaśnienie treści specyfikacji istotnych warunków zamówienia. Zamawiający jest obowiązany niezwłocznie udzielić wyjaśnień, jednak nie później niż na </w:t>
      </w:r>
      <w:r w:rsidR="00B84C9D">
        <w:t>2</w:t>
      </w:r>
      <w:r w:rsidRPr="004824A0">
        <w:t xml:space="preserve">  dni przed upływem terminu składania ofert, pod warunkiem, że wniosek o wyjaśnienie treści specyfikacji istotnych warunków zamówienia wpłynął do Zamawiającego nie później niż do końca dnia, w którym upływa połowa wyznaczonego terminu składania ofert</w:t>
      </w:r>
      <w:r w:rsidR="00B84C9D">
        <w:t xml:space="preserve">, tj. </w:t>
      </w:r>
      <w:r w:rsidR="009854CD">
        <w:rPr>
          <w:color w:val="FF0000"/>
        </w:rPr>
        <w:t xml:space="preserve">do dnia </w:t>
      </w:r>
      <w:r w:rsidR="00215BFF">
        <w:rPr>
          <w:color w:val="FF0000"/>
        </w:rPr>
        <w:t>26.07</w:t>
      </w:r>
      <w:r w:rsidR="009854CD">
        <w:rPr>
          <w:color w:val="FF0000"/>
        </w:rPr>
        <w:t>.201</w:t>
      </w:r>
      <w:r w:rsidR="007A666A">
        <w:rPr>
          <w:color w:val="FF0000"/>
        </w:rPr>
        <w:t>7</w:t>
      </w:r>
      <w:r w:rsidR="009854CD">
        <w:rPr>
          <w:color w:val="FF0000"/>
        </w:rPr>
        <w:t xml:space="preserve"> r.</w:t>
      </w:r>
      <w:r w:rsidRPr="00B84C9D">
        <w:rPr>
          <w:color w:val="FF0000"/>
        </w:rPr>
        <w:t xml:space="preserve"> </w:t>
      </w:r>
    </w:p>
    <w:p w:rsidR="008A6189" w:rsidRPr="004824A0" w:rsidRDefault="008A6189" w:rsidP="000F465F">
      <w:pPr>
        <w:numPr>
          <w:ilvl w:val="0"/>
          <w:numId w:val="8"/>
        </w:numPr>
        <w:tabs>
          <w:tab w:val="clear" w:pos="720"/>
          <w:tab w:val="num" w:pos="284"/>
        </w:tabs>
        <w:autoSpaceDE w:val="0"/>
        <w:autoSpaceDN w:val="0"/>
        <w:adjustRightInd w:val="0"/>
        <w:spacing w:line="276" w:lineRule="auto"/>
        <w:ind w:left="284" w:hanging="284"/>
        <w:jc w:val="both"/>
      </w:pPr>
      <w:r w:rsidRPr="004824A0">
        <w:t>Treść zapytań wraz z wyjaśnieniami Zamawiający przekazuje wykonawcom, którym przekazał Specyfikację Istotnych Warunków Zamówienia, bez ujawniania źródła zapytania oraz udostępnia tę treść na stronie internetowej pod adresem gdzie została zamieszczona</w:t>
      </w:r>
      <w:r w:rsidR="008358AA" w:rsidRPr="004824A0">
        <w:t xml:space="preserve"> </w:t>
      </w:r>
      <w:r w:rsidRPr="004824A0">
        <w:t>SIWZ.</w:t>
      </w:r>
    </w:p>
    <w:p w:rsidR="008358AA" w:rsidRPr="004824A0" w:rsidRDefault="008358AA" w:rsidP="000F465F">
      <w:pPr>
        <w:numPr>
          <w:ilvl w:val="0"/>
          <w:numId w:val="8"/>
        </w:numPr>
        <w:tabs>
          <w:tab w:val="clear" w:pos="720"/>
          <w:tab w:val="num" w:pos="284"/>
        </w:tabs>
        <w:autoSpaceDE w:val="0"/>
        <w:autoSpaceDN w:val="0"/>
        <w:adjustRightInd w:val="0"/>
        <w:spacing w:line="276" w:lineRule="auto"/>
        <w:ind w:left="284" w:hanging="284"/>
        <w:jc w:val="both"/>
      </w:pPr>
      <w:r w:rsidRPr="004824A0">
        <w:t>Jeżeli wniosek o wyjaśnienie treści SIWZ wpłynął do Zamawiającego po upływie terminu składania wniosku, o którym mowa w pkt 1, lub dotyczy udzielonych wyjaśnień, Zamawiający może udzielić wyjaśnień albo pozostawić wniosek bez rozpatrzenia.</w:t>
      </w:r>
    </w:p>
    <w:p w:rsidR="00572DFE" w:rsidRPr="004824A0" w:rsidRDefault="00572DFE" w:rsidP="000F465F">
      <w:pPr>
        <w:numPr>
          <w:ilvl w:val="0"/>
          <w:numId w:val="8"/>
        </w:numPr>
        <w:tabs>
          <w:tab w:val="clear" w:pos="720"/>
          <w:tab w:val="num" w:pos="284"/>
        </w:tabs>
        <w:autoSpaceDE w:val="0"/>
        <w:autoSpaceDN w:val="0"/>
        <w:adjustRightInd w:val="0"/>
        <w:spacing w:line="276" w:lineRule="auto"/>
        <w:ind w:left="284" w:hanging="284"/>
        <w:jc w:val="both"/>
      </w:pPr>
      <w:r w:rsidRPr="004824A0">
        <w:t>W przypadku rozbieżności pomiędzy treścią niniejszej SIWZ, a treścią udzielonych odpowiedzi, jako obowiązującą należy przyjąć treść pisma zawierającego późniejsze oświadczenie Zamawiającego.</w:t>
      </w:r>
    </w:p>
    <w:p w:rsidR="008A6189" w:rsidRPr="004824A0" w:rsidRDefault="008A6189" w:rsidP="000F465F">
      <w:pPr>
        <w:numPr>
          <w:ilvl w:val="0"/>
          <w:numId w:val="8"/>
        </w:numPr>
        <w:tabs>
          <w:tab w:val="clear" w:pos="720"/>
          <w:tab w:val="num" w:pos="284"/>
        </w:tabs>
        <w:autoSpaceDE w:val="0"/>
        <w:autoSpaceDN w:val="0"/>
        <w:adjustRightInd w:val="0"/>
        <w:spacing w:line="276" w:lineRule="auto"/>
        <w:ind w:left="284" w:hanging="284"/>
        <w:jc w:val="both"/>
      </w:pPr>
      <w:r w:rsidRPr="004824A0">
        <w:t>Zamawiający nie przewiduje zorganizowania spotkania wszystkich Wykonawców w celu wyjaśnienia wątpliwości dotyczących treści niniejszej SIWZ.</w:t>
      </w:r>
    </w:p>
    <w:p w:rsidR="00061AF3" w:rsidRDefault="008A6189" w:rsidP="000F465F">
      <w:pPr>
        <w:numPr>
          <w:ilvl w:val="0"/>
          <w:numId w:val="8"/>
        </w:numPr>
        <w:tabs>
          <w:tab w:val="clear" w:pos="720"/>
          <w:tab w:val="num" w:pos="284"/>
        </w:tabs>
        <w:autoSpaceDE w:val="0"/>
        <w:autoSpaceDN w:val="0"/>
        <w:adjustRightInd w:val="0"/>
        <w:spacing w:line="276" w:lineRule="auto"/>
        <w:ind w:left="284" w:hanging="284"/>
        <w:jc w:val="both"/>
      </w:pPr>
      <w:r w:rsidRPr="004824A0">
        <w:t>Przedłużenie terminu składania ofert nie wpływa na bieg terminu składania wniosków                        o wyjaśnienie treści SIWZ.</w:t>
      </w:r>
    </w:p>
    <w:p w:rsidR="007A666A" w:rsidRPr="004824A0" w:rsidRDefault="007A666A" w:rsidP="008A6189">
      <w:pPr>
        <w:autoSpaceDE w:val="0"/>
        <w:autoSpaceDN w:val="0"/>
        <w:adjustRightInd w:val="0"/>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9E690E" w:rsidRPr="004824A0" w:rsidTr="00311741">
        <w:tc>
          <w:tcPr>
            <w:tcW w:w="9214" w:type="dxa"/>
            <w:shd w:val="clear" w:color="auto" w:fill="D9D9D9"/>
          </w:tcPr>
          <w:p w:rsidR="009E690E" w:rsidRPr="004824A0" w:rsidRDefault="009E690E" w:rsidP="007F063D">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w:t>
            </w:r>
            <w:r w:rsidR="00FB7D1F" w:rsidRPr="004824A0">
              <w:rPr>
                <w:b/>
                <w:color w:val="000000"/>
              </w:rPr>
              <w:t>I</w:t>
            </w:r>
            <w:r w:rsidRPr="004824A0">
              <w:rPr>
                <w:color w:val="000000"/>
              </w:rPr>
              <w:t xml:space="preserve">    </w:t>
            </w:r>
            <w:r w:rsidRPr="004824A0">
              <w:rPr>
                <w:b/>
                <w:color w:val="000000"/>
              </w:rPr>
              <w:t xml:space="preserve"> Zmiana treści Specyfikacji Istotnych Warunków Zamówienia</w:t>
            </w:r>
          </w:p>
        </w:tc>
      </w:tr>
    </w:tbl>
    <w:p w:rsidR="009E690E" w:rsidRPr="004824A0" w:rsidRDefault="009E690E" w:rsidP="008A6189">
      <w:pPr>
        <w:autoSpaceDE w:val="0"/>
        <w:autoSpaceDN w:val="0"/>
        <w:adjustRightInd w:val="0"/>
        <w:jc w:val="both"/>
      </w:pPr>
    </w:p>
    <w:p w:rsidR="008A6189" w:rsidRPr="004824A0" w:rsidRDefault="008A6189" w:rsidP="000F465F">
      <w:pPr>
        <w:numPr>
          <w:ilvl w:val="1"/>
          <w:numId w:val="4"/>
        </w:numPr>
        <w:tabs>
          <w:tab w:val="clear" w:pos="492"/>
          <w:tab w:val="num" w:pos="284"/>
        </w:tabs>
        <w:autoSpaceDE w:val="0"/>
        <w:autoSpaceDN w:val="0"/>
        <w:adjustRightInd w:val="0"/>
        <w:spacing w:line="276" w:lineRule="auto"/>
        <w:ind w:left="284" w:hanging="284"/>
        <w:jc w:val="both"/>
      </w:pPr>
      <w:r w:rsidRPr="004824A0">
        <w:t>W uzasadnionych przypadkach Zamawiający może przed upływem terminu składania ofert, zmienić treść specyfikacji istotnych warunków zamówienia. Dokonaną zmianę</w:t>
      </w:r>
      <w:r w:rsidR="008358AA" w:rsidRPr="004824A0">
        <w:t xml:space="preserve"> treści</w:t>
      </w:r>
      <w:r w:rsidRPr="004824A0">
        <w:t xml:space="preserve"> specyfikacji </w:t>
      </w:r>
      <w:r w:rsidR="00CF77E5" w:rsidRPr="004824A0">
        <w:t xml:space="preserve">Zamawiający </w:t>
      </w:r>
      <w:r w:rsidRPr="004824A0">
        <w:t>zamieści na stronie internetowej, na której udostępniona jest SIWZ.</w:t>
      </w:r>
    </w:p>
    <w:p w:rsidR="00473C2A" w:rsidRPr="004824A0" w:rsidRDefault="00473C2A" w:rsidP="000F465F">
      <w:pPr>
        <w:numPr>
          <w:ilvl w:val="1"/>
          <w:numId w:val="4"/>
        </w:numPr>
        <w:tabs>
          <w:tab w:val="clear" w:pos="492"/>
          <w:tab w:val="num" w:pos="284"/>
          <w:tab w:val="left" w:pos="851"/>
          <w:tab w:val="left" w:pos="1080"/>
        </w:tabs>
        <w:autoSpaceDE w:val="0"/>
        <w:autoSpaceDN w:val="0"/>
        <w:adjustRightInd w:val="0"/>
        <w:spacing w:line="276" w:lineRule="auto"/>
        <w:ind w:left="284" w:hanging="284"/>
        <w:jc w:val="both"/>
      </w:pPr>
      <w:r w:rsidRPr="004824A0">
        <w:t>Jeżeli zmiana treści SIWZ prowadzi do zmiany treści ogłoszenia o zamówieniu Zamawiający</w:t>
      </w:r>
      <w:r w:rsidR="00B84C9D">
        <w:t xml:space="preserve"> zamieszcza ogłoszenie o zmianie ogłoszenia w Biuletynie Zamówień Publicznych.</w:t>
      </w:r>
    </w:p>
    <w:p w:rsidR="008A6189" w:rsidRPr="004824A0" w:rsidRDefault="008A6189" w:rsidP="000F465F">
      <w:pPr>
        <w:numPr>
          <w:ilvl w:val="1"/>
          <w:numId w:val="4"/>
        </w:numPr>
        <w:tabs>
          <w:tab w:val="clear" w:pos="492"/>
          <w:tab w:val="num" w:pos="284"/>
        </w:tabs>
        <w:autoSpaceDE w:val="0"/>
        <w:autoSpaceDN w:val="0"/>
        <w:adjustRightInd w:val="0"/>
        <w:spacing w:line="276" w:lineRule="auto"/>
        <w:ind w:left="284" w:hanging="284"/>
        <w:jc w:val="both"/>
      </w:pPr>
      <w:r w:rsidRPr="004824A0">
        <w:t xml:space="preserve">Jeżeli w wyniku zmiany treści SIWZ nieprowadzącej do zmiany treści ogłoszenia </w:t>
      </w:r>
      <w:r w:rsidR="00233C68">
        <w:br/>
      </w:r>
      <w:r w:rsidRPr="004824A0">
        <w:t>o zamówieniu jest niezbędny dodatkowy czas na wprowadzenie zmian w ofertach, Zamawiający przedłuża termin składania ofert i informuje o tym Wykonawców, którym przekazano SIWZ oraz zamieszcza informację na stronie internetowej, na której udostępniono specyfikację.</w:t>
      </w:r>
    </w:p>
    <w:p w:rsidR="008A6189" w:rsidRPr="004824A0" w:rsidRDefault="008A6189" w:rsidP="00A3788B">
      <w:pPr>
        <w:autoSpaceDE w:val="0"/>
        <w:autoSpaceDN w:val="0"/>
        <w:adjustRightInd w:val="0"/>
        <w:spacing w:line="276" w:lineRule="auto"/>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9E690E" w:rsidRPr="004824A0" w:rsidTr="00311741">
        <w:tc>
          <w:tcPr>
            <w:tcW w:w="9214" w:type="dxa"/>
            <w:shd w:val="clear" w:color="auto" w:fill="D9D9D9"/>
          </w:tcPr>
          <w:p w:rsidR="009E690E" w:rsidRPr="004824A0" w:rsidRDefault="009E690E" w:rsidP="007F063D">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0E14C6">
              <w:rPr>
                <w:b/>
              </w:rPr>
              <w:t>DZIAŁ X</w:t>
            </w:r>
            <w:r w:rsidR="00FB7D1F" w:rsidRPr="000E14C6">
              <w:rPr>
                <w:b/>
              </w:rPr>
              <w:t>II</w:t>
            </w:r>
            <w:r w:rsidRPr="000E14C6">
              <w:t xml:space="preserve">   </w:t>
            </w:r>
            <w:r w:rsidR="00120004" w:rsidRPr="000E14C6">
              <w:rPr>
                <w:b/>
              </w:rPr>
              <w:t xml:space="preserve"> </w:t>
            </w:r>
          </w:p>
        </w:tc>
      </w:tr>
    </w:tbl>
    <w:p w:rsidR="009E690E" w:rsidRPr="004824A0" w:rsidRDefault="009E690E" w:rsidP="00A3788B">
      <w:pPr>
        <w:autoSpaceDE w:val="0"/>
        <w:autoSpaceDN w:val="0"/>
        <w:adjustRightInd w:val="0"/>
        <w:spacing w:line="276" w:lineRule="auto"/>
        <w:jc w:val="both"/>
      </w:pPr>
    </w:p>
    <w:p w:rsidR="008A6189" w:rsidRPr="009854CD" w:rsidRDefault="00BC5248" w:rsidP="009E690E">
      <w:pPr>
        <w:tabs>
          <w:tab w:val="left" w:pos="284"/>
        </w:tabs>
        <w:autoSpaceDE w:val="0"/>
        <w:autoSpaceDN w:val="0"/>
        <w:adjustRightInd w:val="0"/>
        <w:spacing w:line="276" w:lineRule="auto"/>
        <w:ind w:left="284" w:hanging="284"/>
        <w:jc w:val="both"/>
        <w:rPr>
          <w:color w:val="FF0000"/>
        </w:rPr>
      </w:pPr>
      <w:r w:rsidRPr="004824A0">
        <w:t xml:space="preserve">1. </w:t>
      </w:r>
      <w:r w:rsidR="008A6189" w:rsidRPr="004824A0">
        <w:t xml:space="preserve">Wykonawca jest zobowiązany do wniesienia wadium w wysokości: </w:t>
      </w:r>
      <w:r w:rsidR="00215BFF" w:rsidRPr="00215BFF">
        <w:rPr>
          <w:b/>
          <w:color w:val="FF0000"/>
        </w:rPr>
        <w:t>18 0</w:t>
      </w:r>
      <w:r w:rsidR="00A46678" w:rsidRPr="00B21B58">
        <w:rPr>
          <w:b/>
          <w:color w:val="FF0000"/>
        </w:rPr>
        <w:t>00</w:t>
      </w:r>
      <w:r w:rsidR="00A46678" w:rsidRPr="00D2030B">
        <w:rPr>
          <w:b/>
          <w:color w:val="FF0000"/>
        </w:rPr>
        <w:t>,00</w:t>
      </w:r>
      <w:r w:rsidR="008A6189" w:rsidRPr="00D2030B">
        <w:rPr>
          <w:b/>
          <w:color w:val="FF0000"/>
        </w:rPr>
        <w:t xml:space="preserve"> zł</w:t>
      </w:r>
      <w:r w:rsidR="008A6189" w:rsidRPr="00D2030B">
        <w:rPr>
          <w:color w:val="FF0000"/>
        </w:rPr>
        <w:t xml:space="preserve"> </w:t>
      </w:r>
      <w:r w:rsidR="008A6189" w:rsidRPr="009854CD">
        <w:rPr>
          <w:color w:val="FF0000"/>
        </w:rPr>
        <w:t xml:space="preserve">(słownie: </w:t>
      </w:r>
      <w:r w:rsidR="00215BFF">
        <w:rPr>
          <w:color w:val="FF0000"/>
        </w:rPr>
        <w:t>osiemnaście</w:t>
      </w:r>
      <w:r w:rsidR="00B21B58">
        <w:rPr>
          <w:color w:val="FF0000"/>
        </w:rPr>
        <w:t xml:space="preserve"> tysięcy </w:t>
      </w:r>
      <w:r w:rsidR="008A6189" w:rsidRPr="009854CD">
        <w:rPr>
          <w:color w:val="FF0000"/>
        </w:rPr>
        <w:t>złotych 00/100).</w:t>
      </w:r>
    </w:p>
    <w:p w:rsidR="008A6189" w:rsidRPr="004824A0" w:rsidRDefault="008A6189" w:rsidP="009E690E">
      <w:pPr>
        <w:tabs>
          <w:tab w:val="left" w:pos="284"/>
          <w:tab w:val="left" w:pos="993"/>
        </w:tabs>
        <w:autoSpaceDE w:val="0"/>
        <w:autoSpaceDN w:val="0"/>
        <w:adjustRightInd w:val="0"/>
        <w:spacing w:line="276" w:lineRule="auto"/>
        <w:ind w:left="284"/>
        <w:jc w:val="both"/>
      </w:pPr>
      <w:r w:rsidRPr="004824A0">
        <w:t xml:space="preserve">Wadium musi być wniesione przed upływem terminu składania ofert w jednej lub kilku formach określonych w art. 45 ust. 6 ustawy. </w:t>
      </w:r>
    </w:p>
    <w:p w:rsidR="008A6189" w:rsidRPr="00D2030B" w:rsidRDefault="008A6189" w:rsidP="009E690E">
      <w:pPr>
        <w:tabs>
          <w:tab w:val="left" w:pos="284"/>
        </w:tabs>
        <w:autoSpaceDE w:val="0"/>
        <w:autoSpaceDN w:val="0"/>
        <w:adjustRightInd w:val="0"/>
        <w:spacing w:before="60" w:line="276" w:lineRule="auto"/>
        <w:ind w:left="284"/>
        <w:jc w:val="both"/>
        <w:rPr>
          <w:b/>
          <w:bCs/>
        </w:rPr>
      </w:pPr>
      <w:r w:rsidRPr="004824A0">
        <w:rPr>
          <w:color w:val="000000"/>
        </w:rPr>
        <w:t>Wadium wnoszone w pieniądzu winno by</w:t>
      </w:r>
      <w:r w:rsidR="00D2030B">
        <w:rPr>
          <w:color w:val="000000"/>
        </w:rPr>
        <w:t xml:space="preserve">ć wpłacone na rachunek bankowy </w:t>
      </w:r>
      <w:r w:rsidR="00D2030B" w:rsidRPr="00906379">
        <w:t>Zamawiającego</w:t>
      </w:r>
      <w:r w:rsidR="00D2030B">
        <w:t xml:space="preserve"> </w:t>
      </w:r>
      <w:r w:rsidR="00D2030B" w:rsidRPr="00D2030B">
        <w:rPr>
          <w:b/>
        </w:rPr>
        <w:t>mBank S.A. Oddział Szczecin 91 1140 1137 0000 2162 9500 1004.</w:t>
      </w:r>
    </w:p>
    <w:p w:rsidR="008A6189" w:rsidRPr="004824A0" w:rsidRDefault="00BC5248" w:rsidP="009E690E">
      <w:pPr>
        <w:tabs>
          <w:tab w:val="left" w:pos="284"/>
          <w:tab w:val="num" w:pos="720"/>
        </w:tabs>
        <w:autoSpaceDE w:val="0"/>
        <w:autoSpaceDN w:val="0"/>
        <w:adjustRightInd w:val="0"/>
        <w:spacing w:line="276" w:lineRule="auto"/>
        <w:ind w:left="284" w:hanging="284"/>
        <w:jc w:val="both"/>
        <w:rPr>
          <w:b/>
          <w:bCs/>
        </w:rPr>
      </w:pPr>
      <w:r w:rsidRPr="004824A0">
        <w:t xml:space="preserve">2. </w:t>
      </w:r>
      <w:r w:rsidR="004E28B5" w:rsidRPr="004824A0">
        <w:t xml:space="preserve">Skuteczne wniesienie </w:t>
      </w:r>
      <w:r w:rsidR="008A6189" w:rsidRPr="004824A0">
        <w:t xml:space="preserve">wadium </w:t>
      </w:r>
      <w:r w:rsidR="004E28B5" w:rsidRPr="004824A0">
        <w:t xml:space="preserve">w pieniądzu następuje z chwilą uznania środków pieniężnych na rachunku bankowym Zamawiającego, przed upływem terminu składania ofert, tj. przed upływem dnia i godziny wyznaczonej jako ostateczny termin składania ofert. </w:t>
      </w:r>
      <w:r w:rsidR="008A6189" w:rsidRPr="004824A0">
        <w:t xml:space="preserve"> </w:t>
      </w:r>
    </w:p>
    <w:p w:rsidR="004E28B5" w:rsidRPr="004824A0" w:rsidRDefault="00BC5248" w:rsidP="009E690E">
      <w:pPr>
        <w:tabs>
          <w:tab w:val="left" w:pos="284"/>
        </w:tabs>
        <w:autoSpaceDE w:val="0"/>
        <w:autoSpaceDN w:val="0"/>
        <w:adjustRightInd w:val="0"/>
        <w:spacing w:line="276" w:lineRule="auto"/>
        <w:ind w:left="284" w:hanging="284"/>
        <w:jc w:val="both"/>
      </w:pPr>
      <w:r w:rsidRPr="004824A0">
        <w:t xml:space="preserve">3. </w:t>
      </w:r>
      <w:r w:rsidR="009E690E" w:rsidRPr="004824A0">
        <w:t xml:space="preserve"> </w:t>
      </w:r>
      <w:r w:rsidR="004E28B5" w:rsidRPr="004824A0">
        <w:t xml:space="preserve">Zamawiający zaleca, aby w przypadku wniesienia wadium w formie: </w:t>
      </w:r>
    </w:p>
    <w:p w:rsidR="001F6C76" w:rsidRDefault="00BC5248" w:rsidP="005360EA">
      <w:pPr>
        <w:numPr>
          <w:ilvl w:val="0"/>
          <w:numId w:val="16"/>
        </w:numPr>
        <w:autoSpaceDE w:val="0"/>
        <w:autoSpaceDN w:val="0"/>
        <w:adjustRightInd w:val="0"/>
        <w:spacing w:line="276" w:lineRule="auto"/>
        <w:ind w:left="851" w:hanging="567"/>
        <w:jc w:val="both"/>
      </w:pPr>
      <w:r w:rsidRPr="001F6C76">
        <w:rPr>
          <w:u w:val="single"/>
        </w:rPr>
        <w:t xml:space="preserve"> </w:t>
      </w:r>
      <w:r w:rsidR="00D50988" w:rsidRPr="001F6C76">
        <w:rPr>
          <w:u w:val="single"/>
        </w:rPr>
        <w:t>pieniężnej</w:t>
      </w:r>
      <w:r w:rsidR="00D50988" w:rsidRPr="004824A0">
        <w:t xml:space="preserve"> – dokument potwierdzający dokonanie przelewu wadium został załączony do oferty;</w:t>
      </w:r>
    </w:p>
    <w:p w:rsidR="004E28B5" w:rsidRDefault="00D50988" w:rsidP="005360EA">
      <w:pPr>
        <w:numPr>
          <w:ilvl w:val="0"/>
          <w:numId w:val="16"/>
        </w:numPr>
        <w:autoSpaceDE w:val="0"/>
        <w:autoSpaceDN w:val="0"/>
        <w:adjustRightInd w:val="0"/>
        <w:spacing w:line="276" w:lineRule="auto"/>
        <w:ind w:left="851" w:hanging="567"/>
        <w:jc w:val="both"/>
      </w:pPr>
      <w:r w:rsidRPr="001F6C76">
        <w:rPr>
          <w:u w:val="single"/>
        </w:rPr>
        <w:t>innej niż pieniądz</w:t>
      </w:r>
      <w:r w:rsidRPr="004824A0">
        <w:t xml:space="preserve"> – oryginał </w:t>
      </w:r>
      <w:r w:rsidR="00C2442F" w:rsidRPr="004824A0">
        <w:t xml:space="preserve">należy złożyć </w:t>
      </w:r>
      <w:r w:rsidR="00233C68">
        <w:t xml:space="preserve">w Dziale Finansowo – Księgowym </w:t>
      </w:r>
      <w:proofErr w:type="spellStart"/>
      <w:r w:rsidR="00233C68">
        <w:t>ZD</w:t>
      </w:r>
      <w:r w:rsidR="007A666A">
        <w:t>iT</w:t>
      </w:r>
      <w:proofErr w:type="spellEnd"/>
      <w:r w:rsidR="00233C68">
        <w:t xml:space="preserve"> pok.</w:t>
      </w:r>
      <w:r w:rsidR="007A666A">
        <w:t xml:space="preserve"> 12</w:t>
      </w:r>
      <w:r w:rsidR="005C4D68">
        <w:t xml:space="preserve"> lub </w:t>
      </w:r>
      <w:r w:rsidR="00C2442F" w:rsidRPr="004824A0">
        <w:t xml:space="preserve">bezpośrednio do oferty. </w:t>
      </w:r>
      <w:r w:rsidR="00233C68">
        <w:t>W przypadku złożenia oryginału wadium bezpośrednio do oferty z</w:t>
      </w:r>
      <w:r w:rsidR="00C2442F" w:rsidRPr="004824A0">
        <w:t>aleca się umieszczenie dokumentu wadialnego w taki sposób, aby jego zwrot przez Zamawiającego nie naruszył integralności oferty, np. umieszczony w foliowej oprawie</w:t>
      </w:r>
      <w:r w:rsidR="00BE7F51" w:rsidRPr="004824A0">
        <w:t>, co pozwoli na swobodne oddzielenie wadium od reszty dokumentów.</w:t>
      </w:r>
      <w:r w:rsidR="00C2442F" w:rsidRPr="004824A0">
        <w:t xml:space="preserve"> </w:t>
      </w:r>
      <w:r w:rsidRPr="004824A0">
        <w:t xml:space="preserve">  </w:t>
      </w:r>
    </w:p>
    <w:p w:rsidR="00233C68" w:rsidRPr="00215BFF" w:rsidRDefault="00233C68" w:rsidP="005C4D68">
      <w:pPr>
        <w:pStyle w:val="Tekstpodstawowywcity"/>
        <w:ind w:left="360"/>
        <w:jc w:val="both"/>
        <w:rPr>
          <w:b/>
          <w:color w:val="00B050"/>
        </w:rPr>
      </w:pPr>
      <w:r w:rsidRPr="00215BFF">
        <w:rPr>
          <w:b/>
          <w:color w:val="00B050"/>
        </w:rPr>
        <w:t xml:space="preserve">        Kopię dokumentu wadialnego należy załączyć do oferty.</w:t>
      </w:r>
    </w:p>
    <w:p w:rsidR="00B5151B" w:rsidRDefault="008A6189" w:rsidP="005C4D68">
      <w:pPr>
        <w:pStyle w:val="Akapitzlist"/>
        <w:numPr>
          <w:ilvl w:val="1"/>
          <w:numId w:val="4"/>
        </w:numPr>
        <w:tabs>
          <w:tab w:val="num" w:pos="284"/>
        </w:tabs>
        <w:autoSpaceDE w:val="0"/>
        <w:autoSpaceDN w:val="0"/>
        <w:adjustRightInd w:val="0"/>
        <w:spacing w:line="276" w:lineRule="auto"/>
        <w:jc w:val="both"/>
        <w:rPr>
          <w:b/>
          <w:bCs/>
        </w:rPr>
      </w:pPr>
      <w:r w:rsidRPr="004824A0">
        <w:t xml:space="preserve">Wadium wniesione w innej formie niż pieniądz musi być złożone w oryginale </w:t>
      </w:r>
      <w:r w:rsidR="005C4D68">
        <w:br/>
      </w:r>
      <w:r w:rsidRPr="004824A0">
        <w:t>i  wystawione na:</w:t>
      </w:r>
      <w:r w:rsidR="005C4D68">
        <w:t xml:space="preserve"> </w:t>
      </w:r>
      <w:r w:rsidR="00C22C6C">
        <w:rPr>
          <w:b/>
        </w:rPr>
        <w:t xml:space="preserve">Gmina Miasto Koszalin - </w:t>
      </w:r>
      <w:r w:rsidR="009854CD" w:rsidRPr="009854CD">
        <w:rPr>
          <w:b/>
        </w:rPr>
        <w:t>Zarząd</w:t>
      </w:r>
      <w:r w:rsidR="00C22C6C">
        <w:rPr>
          <w:b/>
        </w:rPr>
        <w:t xml:space="preserve"> </w:t>
      </w:r>
      <w:r w:rsidR="009854CD" w:rsidRPr="009854CD">
        <w:rPr>
          <w:b/>
        </w:rPr>
        <w:t xml:space="preserve">Dróg </w:t>
      </w:r>
      <w:r w:rsidR="007A666A">
        <w:rPr>
          <w:b/>
        </w:rPr>
        <w:t>i Transportu</w:t>
      </w:r>
      <w:r w:rsidR="009854CD" w:rsidRPr="009854CD">
        <w:rPr>
          <w:b/>
        </w:rPr>
        <w:t xml:space="preserve"> w Koszalinie, </w:t>
      </w:r>
      <w:r w:rsidR="009854CD">
        <w:rPr>
          <w:b/>
        </w:rPr>
        <w:br/>
      </w:r>
      <w:r w:rsidR="009854CD" w:rsidRPr="009854CD">
        <w:rPr>
          <w:b/>
        </w:rPr>
        <w:t>ul. Połczyńska 24, 75-815 Koszalin</w:t>
      </w:r>
      <w:r w:rsidRPr="009854CD">
        <w:rPr>
          <w:b/>
          <w:bCs/>
        </w:rPr>
        <w:t>.</w:t>
      </w:r>
    </w:p>
    <w:p w:rsidR="007A666A" w:rsidRDefault="007A666A" w:rsidP="007A666A">
      <w:pPr>
        <w:numPr>
          <w:ilvl w:val="1"/>
          <w:numId w:val="4"/>
        </w:numPr>
        <w:tabs>
          <w:tab w:val="left" w:pos="567"/>
        </w:tabs>
        <w:spacing w:line="276" w:lineRule="auto"/>
        <w:jc w:val="both"/>
        <w:rPr>
          <w:bCs/>
          <w:u w:val="single"/>
        </w:rPr>
      </w:pPr>
      <w:r>
        <w:rPr>
          <w:b/>
          <w:bCs/>
        </w:rPr>
        <w:t>Oferta wspólna.</w:t>
      </w:r>
      <w:r>
        <w:rPr>
          <w:bCs/>
        </w:rPr>
        <w:t xml:space="preserve"> W przypadku składania oferty przez wykonawców wspólnie ubiegających się o zamówienie </w:t>
      </w:r>
      <w:r>
        <w:rPr>
          <w:bCs/>
          <w:u w:val="single"/>
        </w:rPr>
        <w:t>w dokumencie wadialnym (wnoszonym w innej formie niż pieniądz) winno być wyraźnie wskazane, w imieniu jakich podmiotów wadium jest wnoszone.</w:t>
      </w:r>
    </w:p>
    <w:p w:rsidR="007A666A" w:rsidRPr="009854CD" w:rsidRDefault="007A666A" w:rsidP="007A666A">
      <w:pPr>
        <w:tabs>
          <w:tab w:val="left" w:pos="567"/>
        </w:tabs>
        <w:spacing w:line="276" w:lineRule="auto"/>
        <w:ind w:left="284"/>
        <w:jc w:val="both"/>
        <w:rPr>
          <w:b/>
          <w:bCs/>
        </w:rPr>
      </w:pPr>
      <w:r>
        <w:rPr>
          <w:bCs/>
          <w:u w:val="single"/>
        </w:rPr>
        <w:t>Gwarancja wadialna będzie również skuteczna jeżeli w swojej treści powoływała się będzie na udzielone liderowi pełnomocnictwo od reszty konsorcjantów i będzie obejmowała zdarzenia spowodowane działaniem i zaniechaniem innych członków.</w:t>
      </w:r>
    </w:p>
    <w:p w:rsidR="00B5151B" w:rsidRPr="004824A0" w:rsidRDefault="00B5151B" w:rsidP="000F465F">
      <w:pPr>
        <w:numPr>
          <w:ilvl w:val="1"/>
          <w:numId w:val="4"/>
        </w:numPr>
        <w:tabs>
          <w:tab w:val="clear" w:pos="492"/>
          <w:tab w:val="num" w:pos="284"/>
          <w:tab w:val="left" w:pos="567"/>
        </w:tabs>
        <w:spacing w:line="276" w:lineRule="auto"/>
        <w:ind w:left="284" w:hanging="284"/>
        <w:jc w:val="both"/>
        <w:rPr>
          <w:bCs/>
        </w:rPr>
      </w:pPr>
      <w:r w:rsidRPr="004824A0">
        <w:rPr>
          <w:bCs/>
        </w:rPr>
        <w:t xml:space="preserve">Z treści gwarancji/poręczenia winno wynikać bezwarunkowe, na każde pisemne żądanie zgłoszone przez Zamawiającego w terminie związania ofertą, zobowiązanie Gwaranta do wypłaty Zamawiającemu </w:t>
      </w:r>
      <w:r w:rsidR="00527D99" w:rsidRPr="004824A0">
        <w:rPr>
          <w:bCs/>
        </w:rPr>
        <w:t>pełnej kwoty wadium w okolicznościach określonych w art. 46 ust. 4a i 5 ustawy – Prawo zamówień publicznych.</w:t>
      </w:r>
      <w:r w:rsidRPr="004824A0">
        <w:rPr>
          <w:bCs/>
        </w:rPr>
        <w:t xml:space="preserve"> </w:t>
      </w:r>
    </w:p>
    <w:p w:rsidR="008A6189" w:rsidRPr="004824A0" w:rsidRDefault="008A6189" w:rsidP="000F465F">
      <w:pPr>
        <w:numPr>
          <w:ilvl w:val="1"/>
          <w:numId w:val="4"/>
        </w:numPr>
        <w:tabs>
          <w:tab w:val="clear" w:pos="492"/>
          <w:tab w:val="num" w:pos="284"/>
          <w:tab w:val="num" w:pos="567"/>
        </w:tabs>
        <w:autoSpaceDE w:val="0"/>
        <w:autoSpaceDN w:val="0"/>
        <w:adjustRightInd w:val="0"/>
        <w:spacing w:line="276" w:lineRule="auto"/>
        <w:ind w:left="284" w:hanging="284"/>
        <w:jc w:val="both"/>
      </w:pPr>
      <w:r w:rsidRPr="004824A0">
        <w:t>Zamawiający dokona zwrotu wadium, w przypadkach i na zasadach określonych w art. 46          ust. 1- 2 i 4 ustawy.</w:t>
      </w:r>
    </w:p>
    <w:p w:rsidR="00300EF1" w:rsidRPr="004824A0" w:rsidRDefault="00300EF1" w:rsidP="000F465F">
      <w:pPr>
        <w:numPr>
          <w:ilvl w:val="1"/>
          <w:numId w:val="4"/>
        </w:numPr>
        <w:tabs>
          <w:tab w:val="clear" w:pos="492"/>
          <w:tab w:val="num" w:pos="284"/>
        </w:tabs>
        <w:autoSpaceDE w:val="0"/>
        <w:autoSpaceDN w:val="0"/>
        <w:adjustRightInd w:val="0"/>
        <w:spacing w:line="276" w:lineRule="auto"/>
        <w:ind w:left="284" w:hanging="284"/>
        <w:jc w:val="both"/>
      </w:pPr>
      <w:r w:rsidRPr="004824A0">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687023" w:rsidRPr="004824A0" w:rsidRDefault="008A6189" w:rsidP="000F465F">
      <w:pPr>
        <w:numPr>
          <w:ilvl w:val="1"/>
          <w:numId w:val="4"/>
        </w:numPr>
        <w:tabs>
          <w:tab w:val="clear" w:pos="492"/>
          <w:tab w:val="num" w:pos="284"/>
        </w:tabs>
        <w:autoSpaceDE w:val="0"/>
        <w:autoSpaceDN w:val="0"/>
        <w:adjustRightInd w:val="0"/>
        <w:spacing w:line="276" w:lineRule="auto"/>
        <w:ind w:left="284" w:hanging="284"/>
        <w:jc w:val="both"/>
      </w:pPr>
      <w:r w:rsidRPr="004824A0">
        <w:t xml:space="preserve">Wykonawca, którego oferta zostanie wybrana utraci wadium wraz z odsetkami na rzecz Zamawiającego w przypadkach określonych w art. 46 ust. 5 ustawy. </w:t>
      </w:r>
    </w:p>
    <w:p w:rsidR="008A6189" w:rsidRPr="004824A0" w:rsidRDefault="008A6189" w:rsidP="000F465F">
      <w:pPr>
        <w:numPr>
          <w:ilvl w:val="1"/>
          <w:numId w:val="4"/>
        </w:numPr>
        <w:tabs>
          <w:tab w:val="clear" w:pos="492"/>
          <w:tab w:val="num" w:pos="284"/>
        </w:tabs>
        <w:autoSpaceDE w:val="0"/>
        <w:autoSpaceDN w:val="0"/>
        <w:adjustRightInd w:val="0"/>
        <w:spacing w:line="276" w:lineRule="auto"/>
        <w:ind w:left="284" w:hanging="284"/>
        <w:jc w:val="both"/>
      </w:pPr>
      <w:r w:rsidRPr="004824A0">
        <w:t xml:space="preserve">Zamawiający żądać będzie ponownego wniesienia wadium w przypadkach i na zasadach określonych w art. 46 ust. 3 ustawy. </w:t>
      </w:r>
    </w:p>
    <w:p w:rsidR="00407196" w:rsidRPr="004824A0" w:rsidRDefault="00407196" w:rsidP="002A7D09">
      <w:pPr>
        <w:tabs>
          <w:tab w:val="num" w:pos="900"/>
        </w:tabs>
        <w:autoSpaceDE w:val="0"/>
        <w:autoSpaceDN w:val="0"/>
        <w:adjustRightInd w:val="0"/>
        <w:spacing w:line="276" w:lineRule="auto"/>
        <w:ind w:left="284"/>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A7D09" w:rsidRPr="004824A0" w:rsidTr="00311741">
        <w:tc>
          <w:tcPr>
            <w:tcW w:w="9214" w:type="dxa"/>
            <w:shd w:val="clear" w:color="auto" w:fill="D9D9D9"/>
          </w:tcPr>
          <w:p w:rsidR="002A7D09" w:rsidRPr="004824A0" w:rsidRDefault="002A7D09" w:rsidP="007F063D">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XII</w:t>
            </w:r>
            <w:r w:rsidR="00FB7D1F" w:rsidRPr="004824A0">
              <w:rPr>
                <w:b/>
                <w:color w:val="000000"/>
              </w:rPr>
              <w:t>I</w:t>
            </w:r>
            <w:r w:rsidRPr="004824A0">
              <w:rPr>
                <w:color w:val="000000"/>
              </w:rPr>
              <w:t xml:space="preserve">    </w:t>
            </w:r>
            <w:r w:rsidRPr="004824A0">
              <w:rPr>
                <w:b/>
                <w:color w:val="000000"/>
              </w:rPr>
              <w:t xml:space="preserve"> Termin, do którego Wykonawca będzie związany złożoną ofertą</w:t>
            </w:r>
          </w:p>
        </w:tc>
      </w:tr>
    </w:tbl>
    <w:p w:rsidR="008A6189" w:rsidRPr="004824A0" w:rsidRDefault="008A6189" w:rsidP="008A6189">
      <w:pPr>
        <w:tabs>
          <w:tab w:val="left" w:pos="540"/>
        </w:tabs>
        <w:autoSpaceDE w:val="0"/>
        <w:autoSpaceDN w:val="0"/>
        <w:adjustRightInd w:val="0"/>
        <w:spacing w:before="40" w:after="40" w:line="260" w:lineRule="exact"/>
        <w:jc w:val="both"/>
        <w:rPr>
          <w:u w:val="single"/>
        </w:rPr>
      </w:pPr>
    </w:p>
    <w:p w:rsidR="008A6189" w:rsidRPr="004824A0" w:rsidRDefault="008A6189" w:rsidP="005C4D68">
      <w:pPr>
        <w:numPr>
          <w:ilvl w:val="1"/>
          <w:numId w:val="2"/>
        </w:numPr>
        <w:tabs>
          <w:tab w:val="clear" w:pos="435"/>
          <w:tab w:val="num" w:pos="284"/>
        </w:tabs>
        <w:autoSpaceDE w:val="0"/>
        <w:autoSpaceDN w:val="0"/>
        <w:adjustRightInd w:val="0"/>
        <w:spacing w:line="276" w:lineRule="auto"/>
        <w:ind w:left="284" w:hanging="284"/>
        <w:jc w:val="both"/>
        <w:rPr>
          <w:color w:val="000000"/>
        </w:rPr>
      </w:pPr>
      <w:r w:rsidRPr="004824A0">
        <w:rPr>
          <w:color w:val="000000"/>
        </w:rPr>
        <w:t xml:space="preserve">Termin związania ofertą </w:t>
      </w:r>
      <w:r w:rsidRPr="001F6C76">
        <w:rPr>
          <w:b/>
        </w:rPr>
        <w:t xml:space="preserve">wynosi </w:t>
      </w:r>
      <w:r w:rsidR="005C4D68" w:rsidRPr="001F6C76">
        <w:rPr>
          <w:b/>
        </w:rPr>
        <w:t>30</w:t>
      </w:r>
      <w:r w:rsidRPr="001F6C76">
        <w:rPr>
          <w:b/>
        </w:rPr>
        <w:t xml:space="preserve"> dni</w:t>
      </w:r>
      <w:r w:rsidRPr="004824A0">
        <w:rPr>
          <w:color w:val="000000"/>
        </w:rPr>
        <w:t>. Bieg terminu rozpoczyna się wraz z upływem terminu składania ofert.</w:t>
      </w:r>
    </w:p>
    <w:p w:rsidR="008A6189" w:rsidRPr="004824A0" w:rsidRDefault="008A6189" w:rsidP="005C4D68">
      <w:pPr>
        <w:numPr>
          <w:ilvl w:val="1"/>
          <w:numId w:val="2"/>
        </w:numPr>
        <w:tabs>
          <w:tab w:val="clear" w:pos="435"/>
          <w:tab w:val="num" w:pos="284"/>
        </w:tabs>
        <w:autoSpaceDE w:val="0"/>
        <w:autoSpaceDN w:val="0"/>
        <w:adjustRightInd w:val="0"/>
        <w:spacing w:line="276" w:lineRule="auto"/>
        <w:ind w:left="284" w:hanging="284"/>
        <w:jc w:val="both"/>
        <w:rPr>
          <w:color w:val="000000"/>
        </w:rPr>
      </w:pPr>
      <w:r w:rsidRPr="004824A0">
        <w:rPr>
          <w:color w:val="000000"/>
        </w:rPr>
        <w:t xml:space="preserve">Wykonawca samodzielnie lub na wniosek Zamawiającego może przedłużyć termin związania ofertą, z tym że Zamawiający może tylko jeden raz, co najmniej na 3 dni przed upływem terminu związania ofertą, zwrócić się do Wykonawców o wyrażenie zgody na przedłużenie terminu, o którym mowa w pkt 1, o oznaczony okres, nie dłuższy jednak niż 60 dni. Zgoda Wykonawcy na przedłużenie terminu związania ofertą winna być wyrażona na piśmie </w:t>
      </w:r>
    </w:p>
    <w:p w:rsidR="008A6189" w:rsidRPr="004824A0" w:rsidRDefault="008A6189" w:rsidP="000F465F">
      <w:pPr>
        <w:numPr>
          <w:ilvl w:val="1"/>
          <w:numId w:val="2"/>
        </w:numPr>
        <w:tabs>
          <w:tab w:val="clear" w:pos="435"/>
          <w:tab w:val="num" w:pos="284"/>
        </w:tabs>
        <w:autoSpaceDE w:val="0"/>
        <w:autoSpaceDN w:val="0"/>
        <w:adjustRightInd w:val="0"/>
        <w:spacing w:before="40" w:after="40" w:line="276" w:lineRule="auto"/>
        <w:ind w:left="284" w:hanging="284"/>
        <w:jc w:val="both"/>
        <w:rPr>
          <w:color w:val="000000"/>
        </w:rPr>
      </w:pPr>
      <w:r w:rsidRPr="004824A0">
        <w:rPr>
          <w:color w:val="000000"/>
        </w:rPr>
        <w:t xml:space="preserve">Przedłużenie </w:t>
      </w:r>
      <w:r w:rsidR="00644A58" w:rsidRPr="004824A0">
        <w:rPr>
          <w:color w:val="000000"/>
        </w:rPr>
        <w:t>terminu</w:t>
      </w:r>
      <w:r w:rsidRPr="004824A0">
        <w:rPr>
          <w:color w:val="000000"/>
        </w:rPr>
        <w:t xml:space="preserve"> związania ofertą  jest dopuszczalne tylko z jednoczesnym przedłużeniem okresu ważności wadium albo, jeżeli nie jest to możliwe, z wniesieniem nowego wadium na przedłużony okres związania ofertą. </w:t>
      </w:r>
      <w:r w:rsidR="00181182" w:rsidRPr="004824A0">
        <w:rPr>
          <w:color w:val="000000"/>
        </w:rPr>
        <w:t>Odmowa wyrażenia zgody na przedłużenie okresu związania ofertą nie powoduje utraty wadium.</w:t>
      </w:r>
    </w:p>
    <w:p w:rsidR="008A6189" w:rsidRPr="004824A0" w:rsidRDefault="008A6189" w:rsidP="000F465F">
      <w:pPr>
        <w:numPr>
          <w:ilvl w:val="1"/>
          <w:numId w:val="2"/>
        </w:numPr>
        <w:tabs>
          <w:tab w:val="num" w:pos="284"/>
          <w:tab w:val="num" w:pos="615"/>
        </w:tabs>
        <w:autoSpaceDE w:val="0"/>
        <w:autoSpaceDN w:val="0"/>
        <w:adjustRightInd w:val="0"/>
        <w:spacing w:before="40" w:after="40" w:line="276" w:lineRule="auto"/>
        <w:ind w:left="284" w:hanging="284"/>
        <w:jc w:val="both"/>
      </w:pPr>
      <w:r w:rsidRPr="004824A0">
        <w:t xml:space="preserve">Jeżeli przedłużenie terminu związania ofertą dokonywane jest po wyborze oferty najkorzystniejszej, obowiązek wniesienia nowego wadium lub jego przedłużenia dotyczy jedynie Wykonawcy, którego oferta została wybrana jako najkorzystniejsza.  </w:t>
      </w:r>
    </w:p>
    <w:p w:rsidR="002A7D09" w:rsidRPr="004824A0" w:rsidRDefault="002A7D09" w:rsidP="002A7D09">
      <w:pPr>
        <w:autoSpaceDE w:val="0"/>
        <w:autoSpaceDN w:val="0"/>
        <w:adjustRightInd w:val="0"/>
        <w:spacing w:before="40" w:after="40" w:line="276" w:lineRule="auto"/>
        <w:ind w:left="284"/>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A7D09" w:rsidRPr="004824A0" w:rsidTr="00311741">
        <w:tc>
          <w:tcPr>
            <w:tcW w:w="9214" w:type="dxa"/>
            <w:shd w:val="clear" w:color="auto" w:fill="D9D9D9"/>
          </w:tcPr>
          <w:p w:rsidR="002A7D09" w:rsidRPr="004824A0" w:rsidRDefault="002A7D09" w:rsidP="002A7D09">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XI</w:t>
            </w:r>
            <w:r w:rsidR="00FB7D1F" w:rsidRPr="004824A0">
              <w:rPr>
                <w:b/>
                <w:color w:val="000000"/>
              </w:rPr>
              <w:t>V</w:t>
            </w:r>
            <w:r w:rsidRPr="004824A0">
              <w:rPr>
                <w:color w:val="000000"/>
              </w:rPr>
              <w:t xml:space="preserve">    </w:t>
            </w:r>
            <w:r w:rsidRPr="004824A0">
              <w:rPr>
                <w:b/>
                <w:color w:val="000000"/>
              </w:rPr>
              <w:t xml:space="preserve"> Opis sposobu przygotowania ofert</w:t>
            </w:r>
          </w:p>
        </w:tc>
      </w:tr>
    </w:tbl>
    <w:p w:rsidR="000B40E8" w:rsidRPr="004824A0" w:rsidRDefault="000B40E8" w:rsidP="000B40E8">
      <w:pPr>
        <w:tabs>
          <w:tab w:val="num" w:pos="615"/>
        </w:tabs>
        <w:autoSpaceDE w:val="0"/>
        <w:autoSpaceDN w:val="0"/>
        <w:adjustRightInd w:val="0"/>
        <w:spacing w:before="40" w:after="40" w:line="260" w:lineRule="exact"/>
        <w:jc w:val="both"/>
      </w:pPr>
    </w:p>
    <w:p w:rsidR="008D3298" w:rsidRPr="004824A0" w:rsidRDefault="008A6189" w:rsidP="00D4692E">
      <w:pPr>
        <w:numPr>
          <w:ilvl w:val="1"/>
          <w:numId w:val="3"/>
        </w:numPr>
        <w:tabs>
          <w:tab w:val="clear" w:pos="615"/>
          <w:tab w:val="num" w:pos="284"/>
        </w:tabs>
        <w:autoSpaceDE w:val="0"/>
        <w:autoSpaceDN w:val="0"/>
        <w:adjustRightInd w:val="0"/>
        <w:spacing w:line="276" w:lineRule="auto"/>
        <w:ind w:left="284" w:hanging="284"/>
        <w:jc w:val="both"/>
        <w:rPr>
          <w:color w:val="000000"/>
        </w:rPr>
      </w:pPr>
      <w:r w:rsidRPr="004824A0">
        <w:rPr>
          <w:color w:val="000000"/>
        </w:rPr>
        <w:t>Wykonawca może złożyć tylko jedną ofertę</w:t>
      </w:r>
      <w:r w:rsidR="00820740" w:rsidRPr="004824A0">
        <w:rPr>
          <w:color w:val="000000"/>
        </w:rPr>
        <w:t xml:space="preserve">, zawierającą jedną, jednoznacznie opisaną propozycję. Złożenie większej liczby ofert spowoduje odrzucenie wszystkich ofert złożonych przez tego Wykonawcę. </w:t>
      </w:r>
    </w:p>
    <w:p w:rsidR="008D3298" w:rsidRPr="004824A0" w:rsidRDefault="008A6189" w:rsidP="00D4692E">
      <w:pPr>
        <w:numPr>
          <w:ilvl w:val="1"/>
          <w:numId w:val="3"/>
        </w:numPr>
        <w:tabs>
          <w:tab w:val="clear" w:pos="615"/>
          <w:tab w:val="num" w:pos="284"/>
        </w:tabs>
        <w:autoSpaceDE w:val="0"/>
        <w:autoSpaceDN w:val="0"/>
        <w:adjustRightInd w:val="0"/>
        <w:spacing w:line="276" w:lineRule="auto"/>
        <w:ind w:left="284" w:hanging="284"/>
        <w:jc w:val="both"/>
        <w:rPr>
          <w:color w:val="000000"/>
        </w:rPr>
      </w:pPr>
      <w:r w:rsidRPr="004824A0">
        <w:rPr>
          <w:color w:val="000000"/>
        </w:rPr>
        <w:t xml:space="preserve">Oferta musi obejmować całość zamówienia. </w:t>
      </w:r>
    </w:p>
    <w:p w:rsidR="008D3298" w:rsidRPr="00B21B58" w:rsidRDefault="008A6189" w:rsidP="00D4692E">
      <w:pPr>
        <w:numPr>
          <w:ilvl w:val="1"/>
          <w:numId w:val="3"/>
        </w:numPr>
        <w:tabs>
          <w:tab w:val="clear" w:pos="615"/>
          <w:tab w:val="num" w:pos="284"/>
        </w:tabs>
        <w:autoSpaceDE w:val="0"/>
        <w:autoSpaceDN w:val="0"/>
        <w:adjustRightInd w:val="0"/>
        <w:spacing w:line="276" w:lineRule="auto"/>
        <w:ind w:left="284" w:hanging="284"/>
        <w:jc w:val="both"/>
        <w:rPr>
          <w:color w:val="FF0000"/>
        </w:rPr>
      </w:pPr>
      <w:r w:rsidRPr="00B21B58">
        <w:rPr>
          <w:color w:val="FF0000"/>
        </w:rPr>
        <w:t>Oferta winna zawierać</w:t>
      </w:r>
      <w:r w:rsidR="008D3298" w:rsidRPr="00B21B58">
        <w:rPr>
          <w:color w:val="FF0000"/>
        </w:rPr>
        <w:t>:</w:t>
      </w:r>
    </w:p>
    <w:p w:rsidR="008D3298" w:rsidRPr="00B21B58" w:rsidRDefault="008A6189" w:rsidP="00504ECB">
      <w:pPr>
        <w:numPr>
          <w:ilvl w:val="0"/>
          <w:numId w:val="17"/>
        </w:numPr>
        <w:autoSpaceDE w:val="0"/>
        <w:autoSpaceDN w:val="0"/>
        <w:adjustRightInd w:val="0"/>
        <w:spacing w:line="276" w:lineRule="auto"/>
        <w:ind w:hanging="691"/>
        <w:jc w:val="both"/>
        <w:rPr>
          <w:color w:val="FF0000"/>
        </w:rPr>
      </w:pPr>
      <w:r w:rsidRPr="00B21B58">
        <w:rPr>
          <w:color w:val="FF0000"/>
        </w:rPr>
        <w:t xml:space="preserve"> prawidłowo wypełniony</w:t>
      </w:r>
      <w:r w:rsidR="009854CD" w:rsidRPr="00B21B58">
        <w:rPr>
          <w:color w:val="FF0000"/>
        </w:rPr>
        <w:t xml:space="preserve"> formularz „OFERTA” (</w:t>
      </w:r>
      <w:r w:rsidR="00B21B58" w:rsidRPr="00B21B58">
        <w:rPr>
          <w:color w:val="FF0000"/>
        </w:rPr>
        <w:t>Formularz nr</w:t>
      </w:r>
      <w:r w:rsidR="005D120C" w:rsidRPr="00B21B58">
        <w:rPr>
          <w:color w:val="FF0000"/>
        </w:rPr>
        <w:t xml:space="preserve"> 1 do </w:t>
      </w:r>
      <w:r w:rsidRPr="00B21B58">
        <w:rPr>
          <w:color w:val="FF0000"/>
        </w:rPr>
        <w:t>rozdział</w:t>
      </w:r>
      <w:r w:rsidR="005D120C" w:rsidRPr="00B21B58">
        <w:rPr>
          <w:color w:val="FF0000"/>
        </w:rPr>
        <w:t>u</w:t>
      </w:r>
      <w:r w:rsidR="00E469C5" w:rsidRPr="00B21B58">
        <w:rPr>
          <w:color w:val="FF0000"/>
        </w:rPr>
        <w:t xml:space="preserve"> B</w:t>
      </w:r>
      <w:r w:rsidR="008D3298" w:rsidRPr="00B21B58">
        <w:rPr>
          <w:color w:val="FF0000"/>
        </w:rPr>
        <w:t xml:space="preserve"> SIWZ)</w:t>
      </w:r>
    </w:p>
    <w:p w:rsidR="00E67276" w:rsidRPr="00B21B58" w:rsidRDefault="00E67276" w:rsidP="00504ECB">
      <w:pPr>
        <w:numPr>
          <w:ilvl w:val="0"/>
          <w:numId w:val="17"/>
        </w:numPr>
        <w:autoSpaceDE w:val="0"/>
        <w:autoSpaceDN w:val="0"/>
        <w:adjustRightInd w:val="0"/>
        <w:spacing w:line="276" w:lineRule="auto"/>
        <w:ind w:hanging="691"/>
        <w:jc w:val="both"/>
        <w:rPr>
          <w:color w:val="FF0000"/>
        </w:rPr>
      </w:pPr>
      <w:r w:rsidRPr="00B21B58">
        <w:rPr>
          <w:color w:val="FF0000"/>
        </w:rPr>
        <w:t xml:space="preserve"> wyceniony przedmiar robót (</w:t>
      </w:r>
      <w:r w:rsidR="00B21B58" w:rsidRPr="00B21B58">
        <w:rPr>
          <w:color w:val="FF0000"/>
        </w:rPr>
        <w:t>Formularz nr</w:t>
      </w:r>
      <w:r w:rsidRPr="00B21B58">
        <w:rPr>
          <w:color w:val="FF0000"/>
        </w:rPr>
        <w:t xml:space="preserve"> 2 do rozdziału B SIWZ)</w:t>
      </w:r>
    </w:p>
    <w:p w:rsidR="008A6189" w:rsidRPr="00B21B58" w:rsidRDefault="005C4D68" w:rsidP="00504ECB">
      <w:pPr>
        <w:numPr>
          <w:ilvl w:val="0"/>
          <w:numId w:val="17"/>
        </w:numPr>
        <w:autoSpaceDE w:val="0"/>
        <w:autoSpaceDN w:val="0"/>
        <w:adjustRightInd w:val="0"/>
        <w:spacing w:line="276" w:lineRule="auto"/>
        <w:ind w:hanging="691"/>
        <w:jc w:val="both"/>
        <w:rPr>
          <w:color w:val="FF0000"/>
        </w:rPr>
      </w:pPr>
      <w:r w:rsidRPr="00B21B58">
        <w:rPr>
          <w:color w:val="FF0000"/>
        </w:rPr>
        <w:t xml:space="preserve"> oświadczenie dotyczące przesłanek wykluczenia z postepowania (</w:t>
      </w:r>
      <w:r w:rsidR="00B21B58" w:rsidRPr="00B21B58">
        <w:rPr>
          <w:color w:val="FF0000"/>
        </w:rPr>
        <w:t>Formularz</w:t>
      </w:r>
      <w:r w:rsidRPr="00B21B58">
        <w:rPr>
          <w:color w:val="FF0000"/>
        </w:rPr>
        <w:t xml:space="preserve"> nr </w:t>
      </w:r>
      <w:r w:rsidR="00E67276" w:rsidRPr="00B21B58">
        <w:rPr>
          <w:color w:val="FF0000"/>
        </w:rPr>
        <w:t>3</w:t>
      </w:r>
      <w:r w:rsidRPr="00B21B58">
        <w:rPr>
          <w:color w:val="FF0000"/>
        </w:rPr>
        <w:t xml:space="preserve"> do rozdziału B SIWZ)</w:t>
      </w:r>
    </w:p>
    <w:p w:rsidR="005C4D68" w:rsidRPr="00B21B58" w:rsidRDefault="005C4D68" w:rsidP="00504ECB">
      <w:pPr>
        <w:numPr>
          <w:ilvl w:val="0"/>
          <w:numId w:val="17"/>
        </w:numPr>
        <w:autoSpaceDE w:val="0"/>
        <w:autoSpaceDN w:val="0"/>
        <w:adjustRightInd w:val="0"/>
        <w:spacing w:line="276" w:lineRule="auto"/>
        <w:ind w:hanging="691"/>
        <w:jc w:val="both"/>
        <w:rPr>
          <w:color w:val="FF0000"/>
        </w:rPr>
      </w:pPr>
      <w:r w:rsidRPr="00B21B58">
        <w:rPr>
          <w:color w:val="FF0000"/>
        </w:rPr>
        <w:t>oświadczenie dotyczące spełniania warunków udziału w postepowaniu (</w:t>
      </w:r>
      <w:r w:rsidR="00B21B58" w:rsidRPr="00B21B58">
        <w:rPr>
          <w:color w:val="FF0000"/>
        </w:rPr>
        <w:t>Formularz</w:t>
      </w:r>
      <w:r w:rsidRPr="00B21B58">
        <w:rPr>
          <w:color w:val="FF0000"/>
        </w:rPr>
        <w:t xml:space="preserve"> </w:t>
      </w:r>
      <w:r w:rsidR="009854CD" w:rsidRPr="00B21B58">
        <w:rPr>
          <w:color w:val="FF0000"/>
        </w:rPr>
        <w:br/>
      </w:r>
      <w:r w:rsidRPr="00B21B58">
        <w:rPr>
          <w:color w:val="FF0000"/>
        </w:rPr>
        <w:t xml:space="preserve">nr </w:t>
      </w:r>
      <w:r w:rsidR="00E67276" w:rsidRPr="00B21B58">
        <w:rPr>
          <w:color w:val="FF0000"/>
        </w:rPr>
        <w:t>4</w:t>
      </w:r>
      <w:r w:rsidRPr="00B21B58">
        <w:rPr>
          <w:color w:val="FF0000"/>
        </w:rPr>
        <w:t xml:space="preserve"> do rozdziału B SIWZ)</w:t>
      </w:r>
    </w:p>
    <w:p w:rsidR="008D3298" w:rsidRDefault="005C4D68" w:rsidP="00504ECB">
      <w:pPr>
        <w:numPr>
          <w:ilvl w:val="0"/>
          <w:numId w:val="17"/>
        </w:numPr>
        <w:autoSpaceDE w:val="0"/>
        <w:autoSpaceDN w:val="0"/>
        <w:adjustRightInd w:val="0"/>
        <w:spacing w:line="276" w:lineRule="auto"/>
        <w:ind w:hanging="691"/>
        <w:jc w:val="both"/>
        <w:rPr>
          <w:color w:val="FF0000"/>
        </w:rPr>
      </w:pPr>
      <w:r w:rsidRPr="00B21B58">
        <w:rPr>
          <w:color w:val="FF0000"/>
        </w:rPr>
        <w:t xml:space="preserve"> dowód wniesienia wadium</w:t>
      </w:r>
    </w:p>
    <w:p w:rsidR="00A90ADA" w:rsidRPr="00A90ADA" w:rsidRDefault="00A90ADA" w:rsidP="00A90ADA">
      <w:pPr>
        <w:numPr>
          <w:ilvl w:val="0"/>
          <w:numId w:val="17"/>
        </w:numPr>
        <w:autoSpaceDE w:val="0"/>
        <w:autoSpaceDN w:val="0"/>
        <w:adjustRightInd w:val="0"/>
        <w:spacing w:line="276" w:lineRule="auto"/>
        <w:ind w:left="993" w:hanging="691"/>
        <w:jc w:val="both"/>
        <w:rPr>
          <w:color w:val="FF0000"/>
        </w:rPr>
      </w:pPr>
      <w:r w:rsidRPr="00A90ADA">
        <w:rPr>
          <w:color w:val="FF0000"/>
        </w:rPr>
        <w:t xml:space="preserve">pełnomocnictwo do reprezentowania podmiotu, w przypadku gdy uprawnienie do </w:t>
      </w:r>
      <w:r>
        <w:rPr>
          <w:color w:val="FF0000"/>
        </w:rPr>
        <w:br/>
      </w:r>
      <w:r w:rsidRPr="00A90ADA">
        <w:rPr>
          <w:color w:val="FF0000"/>
        </w:rPr>
        <w:t xml:space="preserve">reprezentacji nie wynika z właściwego rejestru lub Centralnej Ewidencji i Informacji </w:t>
      </w:r>
      <w:r>
        <w:rPr>
          <w:color w:val="FF0000"/>
        </w:rPr>
        <w:br/>
      </w:r>
      <w:r w:rsidRPr="00A90ADA">
        <w:rPr>
          <w:color w:val="FF0000"/>
        </w:rPr>
        <w:t>o Działalności Gospodarczej Rzeczpospolitej Polskiej,</w:t>
      </w:r>
    </w:p>
    <w:p w:rsidR="007A666A" w:rsidRPr="00A90ADA" w:rsidRDefault="00A90ADA" w:rsidP="00F25482">
      <w:pPr>
        <w:numPr>
          <w:ilvl w:val="0"/>
          <w:numId w:val="17"/>
        </w:numPr>
        <w:autoSpaceDE w:val="0"/>
        <w:autoSpaceDN w:val="0"/>
        <w:adjustRightInd w:val="0"/>
        <w:spacing w:line="276" w:lineRule="auto"/>
        <w:ind w:hanging="691"/>
        <w:jc w:val="both"/>
        <w:rPr>
          <w:color w:val="FF0000"/>
        </w:rPr>
      </w:pPr>
      <w:r w:rsidRPr="00A90ADA">
        <w:rPr>
          <w:color w:val="FF0000"/>
        </w:rPr>
        <w:t>z</w:t>
      </w:r>
      <w:r w:rsidR="007A666A" w:rsidRPr="00A90ADA">
        <w:rPr>
          <w:color w:val="FF0000"/>
        </w:rPr>
        <w:t>obowiązanie innych podmiotów do oddania mu do dyspozycji niezbędnych zasobów na potrzeby realizacji zamówienia – w przypadku gdy Wykonawca w celu potwierdzenia spełnienia warunków udziału w postępowaniu w stosownych sytuacjach oraz w odniesieniu do konkretnego zamówienia, lub jego części, polega na zdolnościach technicznych lub zawodowych innych podmiotów, niezależnie od charakteru prawnego łącząc</w:t>
      </w:r>
      <w:r w:rsidRPr="00A90ADA">
        <w:rPr>
          <w:color w:val="FF0000"/>
        </w:rPr>
        <w:t>ych go z nim stosunków prawnych.</w:t>
      </w:r>
    </w:p>
    <w:p w:rsidR="00820740" w:rsidRPr="004824A0" w:rsidRDefault="00820740" w:rsidP="00D4692E">
      <w:pPr>
        <w:numPr>
          <w:ilvl w:val="1"/>
          <w:numId w:val="3"/>
        </w:numPr>
        <w:tabs>
          <w:tab w:val="clear" w:pos="615"/>
          <w:tab w:val="num" w:pos="284"/>
        </w:tabs>
        <w:autoSpaceDE w:val="0"/>
        <w:autoSpaceDN w:val="0"/>
        <w:adjustRightInd w:val="0"/>
        <w:spacing w:line="276" w:lineRule="auto"/>
        <w:ind w:left="284" w:hanging="284"/>
        <w:jc w:val="both"/>
      </w:pPr>
      <w:r w:rsidRPr="004824A0">
        <w:rPr>
          <w:color w:val="000000"/>
        </w:rPr>
        <w:t>Oferta musi być podpisana przez Wykonawcę. Ofertę należy podpisać zgodnie z zasadami</w:t>
      </w:r>
      <w:r w:rsidRPr="004824A0">
        <w:t xml:space="preserve"> reprezentacji wskazanymi we właściwym rejestrze lub Centralnej Ewidencji i Informacji </w:t>
      </w:r>
      <w:r w:rsidRPr="004824A0">
        <w:br/>
        <w:t xml:space="preserve">o Działalności Gospodarczej Rzeczpospolitej Polskiej. </w:t>
      </w:r>
    </w:p>
    <w:p w:rsidR="00820740" w:rsidRPr="004824A0" w:rsidRDefault="00820740" w:rsidP="00D4692E">
      <w:pPr>
        <w:numPr>
          <w:ilvl w:val="1"/>
          <w:numId w:val="3"/>
        </w:numPr>
        <w:tabs>
          <w:tab w:val="clear" w:pos="615"/>
          <w:tab w:val="num" w:pos="284"/>
        </w:tabs>
        <w:autoSpaceDE w:val="0"/>
        <w:autoSpaceDN w:val="0"/>
        <w:adjustRightInd w:val="0"/>
        <w:spacing w:line="276" w:lineRule="auto"/>
        <w:ind w:left="284" w:hanging="284"/>
        <w:jc w:val="both"/>
        <w:rPr>
          <w:color w:val="000000"/>
        </w:rPr>
      </w:pPr>
      <w:r w:rsidRPr="004824A0">
        <w:rPr>
          <w:color w:val="000000"/>
        </w:rPr>
        <w:t xml:space="preserve">Jeżeli osoba/osoby podpisujące ofertę działają na podstawie pełnomocnictwa, to pełnomocnictwo to musi w swej treści wyraźnie wskazywać uprawnienie do podpisania oferty. Zamawiający uznaje, że pełnomocnictwo do podpisania oferty obejmuje także dokonywanie czynności wymienionych w </w:t>
      </w:r>
      <w:r w:rsidRPr="004824A0">
        <w:t xml:space="preserve">pkt </w:t>
      </w:r>
      <w:r w:rsidR="00E469C5" w:rsidRPr="004824A0">
        <w:t>9 i 10.</w:t>
      </w:r>
      <w:r w:rsidRPr="004824A0">
        <w:rPr>
          <w:color w:val="000000"/>
        </w:rPr>
        <w:t xml:space="preserve"> Pełnomocnictwo to musi zostać złożone jako część oferty i musi być w oryginale lub kopii poświadczonej za zgodność </w:t>
      </w:r>
      <w:r w:rsidR="00D4692E">
        <w:rPr>
          <w:color w:val="000000"/>
        </w:rPr>
        <w:br/>
      </w:r>
      <w:r w:rsidRPr="004824A0">
        <w:rPr>
          <w:color w:val="000000"/>
        </w:rPr>
        <w:t>z oryginałem przez notariusza.</w:t>
      </w:r>
    </w:p>
    <w:p w:rsidR="008A6189" w:rsidRPr="004824A0" w:rsidRDefault="00820740" w:rsidP="00D4692E">
      <w:pPr>
        <w:numPr>
          <w:ilvl w:val="1"/>
          <w:numId w:val="3"/>
        </w:numPr>
        <w:tabs>
          <w:tab w:val="clear" w:pos="615"/>
          <w:tab w:val="num" w:pos="284"/>
          <w:tab w:val="num" w:pos="720"/>
        </w:tabs>
        <w:autoSpaceDE w:val="0"/>
        <w:autoSpaceDN w:val="0"/>
        <w:adjustRightInd w:val="0"/>
        <w:spacing w:line="276" w:lineRule="auto"/>
        <w:ind w:left="284" w:hanging="284"/>
        <w:jc w:val="both"/>
        <w:rPr>
          <w:color w:val="000000"/>
        </w:rPr>
      </w:pPr>
      <w:r w:rsidRPr="004824A0">
        <w:rPr>
          <w:color w:val="000000"/>
        </w:rPr>
        <w:t>Wykonawcy składający wspólna ofertę muszę złożyć p</w:t>
      </w:r>
      <w:r w:rsidR="008A6189" w:rsidRPr="004824A0">
        <w:rPr>
          <w:color w:val="000000"/>
        </w:rPr>
        <w:t>ełnomocnictwo do reprezentowania wszystkich Wykonawców wspólnie ubiegających się o udzielenie zamówienia. Pełnomocnik może być ustanowiony do reprezentowania Wykonawców w postępowaniu albo reprezentowania w postępowaniu i zawarcia umowy.</w:t>
      </w:r>
    </w:p>
    <w:p w:rsidR="00820740" w:rsidRPr="004824A0" w:rsidRDefault="00820740" w:rsidP="00D4692E">
      <w:pPr>
        <w:numPr>
          <w:ilvl w:val="1"/>
          <w:numId w:val="3"/>
        </w:numPr>
        <w:tabs>
          <w:tab w:val="clear" w:pos="615"/>
          <w:tab w:val="num" w:pos="284"/>
        </w:tabs>
        <w:autoSpaceDE w:val="0"/>
        <w:autoSpaceDN w:val="0"/>
        <w:adjustRightInd w:val="0"/>
        <w:spacing w:line="276" w:lineRule="auto"/>
        <w:ind w:left="284" w:hanging="284"/>
        <w:jc w:val="both"/>
        <w:rPr>
          <w:color w:val="000000"/>
        </w:rPr>
      </w:pPr>
      <w:r w:rsidRPr="004824A0">
        <w:rPr>
          <w:color w:val="000000"/>
        </w:rPr>
        <w:t>Oferta oraz pozostałe oświadczenia i dokumenty, dla których Zamawiający określił wzory w formie załączników, winny być sporządzone zgodnie z tymi wzorami co do treści oraz opisu kolumn i wierszy.</w:t>
      </w:r>
    </w:p>
    <w:p w:rsidR="00820740" w:rsidRPr="004824A0" w:rsidRDefault="00820740" w:rsidP="00D4692E">
      <w:pPr>
        <w:numPr>
          <w:ilvl w:val="1"/>
          <w:numId w:val="3"/>
        </w:numPr>
        <w:tabs>
          <w:tab w:val="clear" w:pos="615"/>
          <w:tab w:val="num" w:pos="284"/>
        </w:tabs>
        <w:autoSpaceDE w:val="0"/>
        <w:autoSpaceDN w:val="0"/>
        <w:adjustRightInd w:val="0"/>
        <w:spacing w:line="276" w:lineRule="auto"/>
        <w:ind w:left="284" w:hanging="284"/>
        <w:jc w:val="both"/>
        <w:rPr>
          <w:color w:val="000000"/>
        </w:rPr>
      </w:pPr>
      <w:r w:rsidRPr="004824A0">
        <w:rPr>
          <w:color w:val="000000"/>
        </w:rPr>
        <w:t>Oferta winna być sporządzona z zachowaniem formy pisemnej pod rygorem nieważności (ręcznie, na maszynie do pisania lub w postaci wydruku).</w:t>
      </w:r>
    </w:p>
    <w:p w:rsidR="008A6189" w:rsidRPr="004824A0" w:rsidRDefault="008A6189" w:rsidP="00D4692E">
      <w:pPr>
        <w:numPr>
          <w:ilvl w:val="1"/>
          <w:numId w:val="3"/>
        </w:numPr>
        <w:tabs>
          <w:tab w:val="clear" w:pos="615"/>
          <w:tab w:val="num" w:pos="284"/>
        </w:tabs>
        <w:autoSpaceDE w:val="0"/>
        <w:autoSpaceDN w:val="0"/>
        <w:adjustRightInd w:val="0"/>
        <w:spacing w:line="276" w:lineRule="auto"/>
        <w:ind w:left="284" w:hanging="284"/>
        <w:jc w:val="both"/>
        <w:rPr>
          <w:color w:val="000000"/>
        </w:rPr>
      </w:pPr>
      <w:r w:rsidRPr="004824A0">
        <w:rPr>
          <w:color w:val="000000"/>
        </w:rPr>
        <w:t>Każda poprawka w treści oferty, a w szczególności każde przerobienie, przekreślenie, uzupełnienie, nadpisanie, przesłonięcie korektorem, etc. musi być parafowane przez Wykonawcę.</w:t>
      </w:r>
    </w:p>
    <w:p w:rsidR="008A6189" w:rsidRPr="00F25482" w:rsidRDefault="008A6189" w:rsidP="00D4692E">
      <w:pPr>
        <w:numPr>
          <w:ilvl w:val="1"/>
          <w:numId w:val="3"/>
        </w:numPr>
        <w:tabs>
          <w:tab w:val="clear" w:pos="615"/>
          <w:tab w:val="num" w:pos="284"/>
        </w:tabs>
        <w:autoSpaceDE w:val="0"/>
        <w:autoSpaceDN w:val="0"/>
        <w:adjustRightInd w:val="0"/>
        <w:spacing w:line="276" w:lineRule="auto"/>
        <w:ind w:left="284" w:hanging="284"/>
        <w:jc w:val="both"/>
      </w:pPr>
      <w:r w:rsidRPr="00F25482">
        <w:t xml:space="preserve">Każda zawierająca jakąkolwiek treść strona oferty musi być podpisana lub parafowana przez Wykonawcę. </w:t>
      </w:r>
    </w:p>
    <w:p w:rsidR="008A6189" w:rsidRPr="00F25482" w:rsidRDefault="008A6189" w:rsidP="00D4692E">
      <w:pPr>
        <w:numPr>
          <w:ilvl w:val="1"/>
          <w:numId w:val="3"/>
        </w:numPr>
        <w:tabs>
          <w:tab w:val="clear" w:pos="615"/>
          <w:tab w:val="num" w:pos="284"/>
        </w:tabs>
        <w:autoSpaceDE w:val="0"/>
        <w:autoSpaceDN w:val="0"/>
        <w:adjustRightInd w:val="0"/>
        <w:spacing w:line="276" w:lineRule="auto"/>
        <w:ind w:left="284" w:hanging="284"/>
        <w:jc w:val="both"/>
      </w:pPr>
      <w:r w:rsidRPr="00F25482">
        <w:t>Strony oferty winny być trwale ze sobą połączone i kolejno ponumerowane. Wskazane jest by w treści oferty umieszczono informację o ilości stron.</w:t>
      </w:r>
    </w:p>
    <w:p w:rsidR="00AE1015" w:rsidRPr="004824A0" w:rsidRDefault="00AE1015" w:rsidP="00D4692E">
      <w:pPr>
        <w:numPr>
          <w:ilvl w:val="1"/>
          <w:numId w:val="3"/>
        </w:numPr>
        <w:tabs>
          <w:tab w:val="clear" w:pos="615"/>
          <w:tab w:val="num" w:pos="284"/>
        </w:tabs>
        <w:autoSpaceDE w:val="0"/>
        <w:autoSpaceDN w:val="0"/>
        <w:adjustRightInd w:val="0"/>
        <w:spacing w:line="276" w:lineRule="auto"/>
        <w:ind w:left="284" w:hanging="284"/>
        <w:jc w:val="both"/>
      </w:pPr>
      <w:r w:rsidRPr="004824A0">
        <w:t xml:space="preserve">W przypadku, gdyby oferta, oświadczenia lub dokumenty zawierały informacje stanowiące tajemnicę przedsiębiorstwa w rozumieniu przepisów o zwalczaniu nieuczciwej konkurencji, Wykonawca powinien w sposób niebudzący wątpliwości zastrzec i wykazać przedkładając stosowne wyjaśnienia, że zastrzeżone informacje stanowią tajemnicę przedsiębiorstwa </w:t>
      </w:r>
      <w:r w:rsidRPr="004824A0">
        <w:rPr>
          <w:u w:val="single"/>
        </w:rPr>
        <w:t>nie później niż w terminie składania ofert.</w:t>
      </w:r>
      <w:r w:rsidRPr="004824A0">
        <w:t xml:space="preserve"> Informacje te winny być umieszczone w osobnym wewnętrznym opakowaniu</w:t>
      </w:r>
      <w:r w:rsidR="009B7B01" w:rsidRPr="004824A0">
        <w:t xml:space="preserve"> z oznaczeniem „tajemnica przedsiębiorstwa”</w:t>
      </w:r>
      <w:r w:rsidRPr="004824A0">
        <w:t>, trwale ze sobą połączone i ponumerowane z zachowaniem ciągłości numeracji stron oferty. Nie mogą stanowić tajemnicy przedsiębiorstwa informacje podawane do wiadomości podczas otwarcia ofert</w:t>
      </w:r>
      <w:r w:rsidR="009B7B01" w:rsidRPr="004824A0">
        <w:t>.</w:t>
      </w:r>
    </w:p>
    <w:p w:rsidR="008A6189" w:rsidRDefault="008A6189" w:rsidP="00D4692E">
      <w:pPr>
        <w:numPr>
          <w:ilvl w:val="1"/>
          <w:numId w:val="3"/>
        </w:numPr>
        <w:tabs>
          <w:tab w:val="clear" w:pos="615"/>
          <w:tab w:val="num" w:pos="284"/>
        </w:tabs>
        <w:autoSpaceDE w:val="0"/>
        <w:autoSpaceDN w:val="0"/>
        <w:adjustRightInd w:val="0"/>
        <w:spacing w:line="276" w:lineRule="auto"/>
        <w:ind w:left="284" w:hanging="284"/>
        <w:jc w:val="both"/>
        <w:rPr>
          <w:color w:val="000000"/>
        </w:rPr>
      </w:pPr>
      <w:r w:rsidRPr="004824A0">
        <w:rPr>
          <w:color w:val="000000"/>
        </w:rPr>
        <w:t>Ofertę należy umieścić w zamkniętym opakowaniu, uniemożliwiającym odczytanie jego zawartości bez uszkodzenia tego opakowania. Opakowanie winno być oznaczone nazwą (firma) i adresem Wykonawcy oraz opisane następująco:</w:t>
      </w:r>
    </w:p>
    <w:p w:rsidR="00D4692E" w:rsidRDefault="00D4692E" w:rsidP="00D4692E">
      <w:pPr>
        <w:autoSpaceDE w:val="0"/>
        <w:autoSpaceDN w:val="0"/>
        <w:adjustRightInd w:val="0"/>
        <w:spacing w:line="276" w:lineRule="auto"/>
        <w:jc w:val="both"/>
        <w:rPr>
          <w:color w:val="000000"/>
        </w:rPr>
      </w:pPr>
    </w:p>
    <w:p w:rsidR="00D4692E" w:rsidRDefault="00D4692E" w:rsidP="00D4692E">
      <w:pPr>
        <w:ind w:left="570"/>
        <w:jc w:val="both"/>
      </w:pPr>
      <w:r>
        <w:rPr>
          <w:b/>
          <w:u w:val="single"/>
        </w:rPr>
        <w:t>opakowanie zewnętrzne</w:t>
      </w:r>
      <w:r>
        <w:t xml:space="preserve"> pozbawione wszelkich </w:t>
      </w:r>
      <w:proofErr w:type="spellStart"/>
      <w:r>
        <w:t>oznakowań</w:t>
      </w:r>
      <w:proofErr w:type="spellEnd"/>
      <w:r>
        <w:t xml:space="preserve"> identyfikujących wykonawcę, zaadresowane do zamawiającego na adres</w:t>
      </w:r>
      <w:r w:rsidR="009854CD">
        <w:t>:</w:t>
      </w:r>
    </w:p>
    <w:p w:rsidR="009854CD" w:rsidRDefault="009854CD" w:rsidP="00D4692E">
      <w:pPr>
        <w:ind w:left="570"/>
        <w:jc w:val="both"/>
      </w:pPr>
    </w:p>
    <w:p w:rsidR="00D4692E" w:rsidRPr="00F044B7" w:rsidRDefault="00D4692E" w:rsidP="00D4692E">
      <w:pPr>
        <w:ind w:left="1931"/>
        <w:jc w:val="both"/>
        <w:rPr>
          <w:b/>
        </w:rPr>
      </w:pPr>
      <w:r w:rsidRPr="00F044B7">
        <w:rPr>
          <w:b/>
        </w:rPr>
        <w:t xml:space="preserve">Zarząd Dróg </w:t>
      </w:r>
      <w:r w:rsidR="00F25482">
        <w:rPr>
          <w:b/>
        </w:rPr>
        <w:t>i Transportu</w:t>
      </w:r>
      <w:r w:rsidRPr="00F044B7">
        <w:rPr>
          <w:b/>
        </w:rPr>
        <w:t xml:space="preserve"> w Koszalinie</w:t>
      </w:r>
    </w:p>
    <w:p w:rsidR="00D4692E" w:rsidRPr="00F044B7" w:rsidRDefault="00D4692E" w:rsidP="00D4692E">
      <w:pPr>
        <w:ind w:left="1931"/>
        <w:jc w:val="both"/>
        <w:rPr>
          <w:b/>
        </w:rPr>
      </w:pPr>
      <w:r w:rsidRPr="00F044B7">
        <w:rPr>
          <w:b/>
        </w:rPr>
        <w:t>ul. Połczyńska 24</w:t>
      </w:r>
    </w:p>
    <w:p w:rsidR="00D4692E" w:rsidRPr="00F044B7" w:rsidRDefault="00D4692E" w:rsidP="00D4692E">
      <w:pPr>
        <w:ind w:left="1931"/>
        <w:jc w:val="both"/>
        <w:rPr>
          <w:b/>
        </w:rPr>
      </w:pPr>
      <w:r w:rsidRPr="00F044B7">
        <w:rPr>
          <w:b/>
        </w:rPr>
        <w:t>75-815 Koszalin</w:t>
      </w:r>
    </w:p>
    <w:p w:rsidR="00D4692E" w:rsidRDefault="00D4692E" w:rsidP="00D4692E">
      <w:pPr>
        <w:ind w:left="570"/>
        <w:jc w:val="both"/>
      </w:pPr>
      <w:r>
        <w:t xml:space="preserve">posiadające oznaczenie: </w:t>
      </w:r>
    </w:p>
    <w:p w:rsidR="00D4692E" w:rsidRPr="00D4692E" w:rsidRDefault="00D4692E" w:rsidP="00D4692E">
      <w:pPr>
        <w:ind w:left="570"/>
        <w:rPr>
          <w:b/>
          <w:bCs/>
        </w:rPr>
      </w:pPr>
      <w:r w:rsidRPr="00D4692E">
        <w:rPr>
          <w:b/>
        </w:rPr>
        <w:t xml:space="preserve">Oferta na zadanie: </w:t>
      </w:r>
      <w:r w:rsidRPr="00D4692E">
        <w:rPr>
          <w:b/>
          <w:bCs/>
        </w:rPr>
        <w:t xml:space="preserve"> </w:t>
      </w:r>
    </w:p>
    <w:p w:rsidR="00215BFF" w:rsidRPr="000E29F2" w:rsidRDefault="00215BFF" w:rsidP="00215BFF">
      <w:pPr>
        <w:numPr>
          <w:ilvl w:val="0"/>
          <w:numId w:val="44"/>
        </w:numPr>
        <w:tabs>
          <w:tab w:val="left" w:pos="284"/>
          <w:tab w:val="num" w:pos="426"/>
        </w:tabs>
        <w:suppressAutoHyphens/>
        <w:spacing w:after="160"/>
        <w:ind w:left="720" w:hanging="720"/>
        <w:jc w:val="both"/>
        <w:rPr>
          <w:b/>
          <w:szCs w:val="20"/>
          <w:lang w:eastAsia="en-US"/>
        </w:rPr>
      </w:pPr>
      <w:r>
        <w:rPr>
          <w:rFonts w:eastAsia="Calibri"/>
          <w:b/>
          <w:szCs w:val="20"/>
          <w:lang w:eastAsia="en-US"/>
        </w:rPr>
        <w:t xml:space="preserve">            „Dostawa wraz z montażem wiat i słupków przystankowych na przystankach autobusowych w Koszalinie”</w:t>
      </w:r>
    </w:p>
    <w:p w:rsidR="00D4692E" w:rsidRPr="00D4692E" w:rsidRDefault="00D4692E" w:rsidP="00D4692E">
      <w:pPr>
        <w:pStyle w:val="Tekstpodstawowy"/>
        <w:tabs>
          <w:tab w:val="center" w:pos="5016"/>
          <w:tab w:val="right" w:pos="9552"/>
        </w:tabs>
        <w:spacing w:before="120" w:line="260" w:lineRule="atLeast"/>
        <w:ind w:left="570"/>
        <w:jc w:val="both"/>
        <w:rPr>
          <w:rFonts w:ascii="Times New Roman" w:hAnsi="Times New Roman"/>
          <w:b/>
        </w:rPr>
      </w:pPr>
      <w:r w:rsidRPr="00D4692E">
        <w:rPr>
          <w:rFonts w:ascii="Times New Roman" w:hAnsi="Times New Roman"/>
          <w:b/>
        </w:rPr>
        <w:t>Znak sprawy: TZP.221</w:t>
      </w:r>
      <w:r w:rsidR="00F25482">
        <w:rPr>
          <w:rFonts w:ascii="Times New Roman" w:hAnsi="Times New Roman"/>
          <w:b/>
        </w:rPr>
        <w:t>.2</w:t>
      </w:r>
      <w:r w:rsidR="00307CA7">
        <w:rPr>
          <w:rFonts w:ascii="Times New Roman" w:hAnsi="Times New Roman"/>
          <w:b/>
        </w:rPr>
        <w:t>1</w:t>
      </w:r>
      <w:r w:rsidRPr="00D4692E">
        <w:rPr>
          <w:rFonts w:ascii="Times New Roman" w:hAnsi="Times New Roman"/>
          <w:b/>
        </w:rPr>
        <w:t>.201</w:t>
      </w:r>
      <w:r w:rsidR="00F25482">
        <w:rPr>
          <w:rFonts w:ascii="Times New Roman" w:hAnsi="Times New Roman"/>
          <w:b/>
        </w:rPr>
        <w:t>7</w:t>
      </w:r>
      <w:r w:rsidRPr="00D4692E">
        <w:rPr>
          <w:rFonts w:ascii="Times New Roman" w:hAnsi="Times New Roman"/>
          <w:b/>
        </w:rPr>
        <w:t>.DSz</w:t>
      </w:r>
    </w:p>
    <w:p w:rsidR="00D4692E" w:rsidRDefault="00D4692E" w:rsidP="00D4692E">
      <w:pPr>
        <w:autoSpaceDE w:val="0"/>
        <w:ind w:left="570"/>
        <w:jc w:val="both"/>
        <w:rPr>
          <w:bCs/>
        </w:rPr>
      </w:pPr>
      <w:r w:rsidRPr="00D4692E">
        <w:rPr>
          <w:b/>
          <w:color w:val="FF0000"/>
        </w:rPr>
        <w:t>Nie otwierać przed dniem</w:t>
      </w:r>
      <w:r w:rsidR="009854CD">
        <w:rPr>
          <w:color w:val="FF0000"/>
        </w:rPr>
        <w:t xml:space="preserve"> </w:t>
      </w:r>
      <w:r w:rsidR="00215BFF" w:rsidRPr="00215BFF">
        <w:rPr>
          <w:b/>
          <w:color w:val="FF0000"/>
        </w:rPr>
        <w:t>31.07.2017</w:t>
      </w:r>
      <w:r w:rsidR="009854CD" w:rsidRPr="009854CD">
        <w:rPr>
          <w:b/>
          <w:color w:val="FF0000"/>
        </w:rPr>
        <w:t xml:space="preserve"> r.</w:t>
      </w:r>
      <w:r w:rsidRPr="009854CD">
        <w:rPr>
          <w:b/>
          <w:color w:val="FF0000"/>
        </w:rPr>
        <w:t xml:space="preserve"> </w:t>
      </w:r>
      <w:r>
        <w:rPr>
          <w:b/>
          <w:color w:val="FF0000"/>
        </w:rPr>
        <w:t>r. godz. 10:</w:t>
      </w:r>
      <w:r w:rsidR="00F25482">
        <w:rPr>
          <w:b/>
          <w:color w:val="FF0000"/>
        </w:rPr>
        <w:t>15</w:t>
      </w:r>
    </w:p>
    <w:p w:rsidR="00D4692E" w:rsidRDefault="00D4692E" w:rsidP="00D4692E">
      <w:pPr>
        <w:ind w:left="570"/>
        <w:jc w:val="both"/>
        <w:rPr>
          <w:bCs/>
        </w:rPr>
      </w:pPr>
    </w:p>
    <w:p w:rsidR="00D4692E" w:rsidRDefault="00D4692E" w:rsidP="00D4692E">
      <w:pPr>
        <w:pStyle w:val="Tekstpodstawowywcity31"/>
        <w:ind w:left="570" w:firstLine="0"/>
        <w:rPr>
          <w:b/>
          <w:bCs/>
        </w:rPr>
      </w:pPr>
      <w:r>
        <w:rPr>
          <w:b/>
          <w:bCs/>
          <w:u w:val="single"/>
        </w:rPr>
        <w:t>opakowanie wewnętrzne</w:t>
      </w:r>
      <w:r>
        <w:t xml:space="preserve"> zawierające ofertę, oznakowane pełnymi danymi identyfikującymi wykonawcę (nazwa i adres), tak by można je było odesłać bez otwierania, jeżeli oferta wpłynie po terminie. Opakowanie </w:t>
      </w:r>
      <w:r>
        <w:rPr>
          <w:b/>
          <w:i/>
        </w:rPr>
        <w:t>należy oznakować:</w:t>
      </w:r>
      <w:r>
        <w:rPr>
          <w:b/>
          <w:bCs/>
        </w:rPr>
        <w:t xml:space="preserve"> </w:t>
      </w:r>
    </w:p>
    <w:p w:rsidR="00D4692E" w:rsidRDefault="00D4692E" w:rsidP="00D4692E">
      <w:pPr>
        <w:pStyle w:val="Tekstpodstawowywcity31"/>
        <w:ind w:left="570" w:firstLine="0"/>
        <w:rPr>
          <w:b/>
          <w:bCs/>
        </w:rPr>
      </w:pPr>
    </w:p>
    <w:p w:rsidR="00D4692E" w:rsidRPr="00701409" w:rsidRDefault="00D4692E" w:rsidP="00D4692E">
      <w:pPr>
        <w:ind w:left="570"/>
        <w:rPr>
          <w:b/>
          <w:bCs/>
        </w:rPr>
      </w:pPr>
      <w:r w:rsidRPr="00701409">
        <w:rPr>
          <w:b/>
        </w:rPr>
        <w:t xml:space="preserve">Oferta na zadanie: </w:t>
      </w:r>
      <w:r w:rsidRPr="00701409">
        <w:rPr>
          <w:b/>
          <w:bCs/>
        </w:rPr>
        <w:t xml:space="preserve"> </w:t>
      </w:r>
    </w:p>
    <w:p w:rsidR="00215BFF" w:rsidRPr="000E29F2" w:rsidRDefault="00215BFF" w:rsidP="00215BFF">
      <w:pPr>
        <w:numPr>
          <w:ilvl w:val="0"/>
          <w:numId w:val="44"/>
        </w:numPr>
        <w:tabs>
          <w:tab w:val="clear" w:pos="627"/>
          <w:tab w:val="left" w:pos="284"/>
          <w:tab w:val="num" w:pos="426"/>
        </w:tabs>
        <w:suppressAutoHyphens/>
        <w:spacing w:after="160"/>
        <w:ind w:left="720" w:hanging="720"/>
        <w:jc w:val="both"/>
        <w:rPr>
          <w:b/>
          <w:szCs w:val="20"/>
          <w:lang w:eastAsia="en-US"/>
        </w:rPr>
      </w:pPr>
      <w:r>
        <w:rPr>
          <w:rFonts w:eastAsia="Calibri"/>
          <w:b/>
          <w:szCs w:val="20"/>
          <w:lang w:eastAsia="en-US"/>
        </w:rPr>
        <w:t xml:space="preserve">            „Dostawa wraz z montażem wiat i słupków przystankowych na przystankach autobusowych w Koszalinie”</w:t>
      </w:r>
    </w:p>
    <w:p w:rsidR="00D4692E" w:rsidRDefault="00D4692E" w:rsidP="00D4692E">
      <w:pPr>
        <w:pStyle w:val="Tekstpodstawowy"/>
        <w:tabs>
          <w:tab w:val="center" w:pos="5016"/>
          <w:tab w:val="right" w:pos="9552"/>
        </w:tabs>
        <w:spacing w:before="120" w:line="260" w:lineRule="atLeast"/>
        <w:ind w:left="570"/>
        <w:jc w:val="both"/>
        <w:rPr>
          <w:rFonts w:ascii="Times New Roman" w:hAnsi="Times New Roman"/>
          <w:b/>
        </w:rPr>
      </w:pPr>
      <w:r w:rsidRPr="00D4692E">
        <w:rPr>
          <w:rFonts w:ascii="Times New Roman" w:hAnsi="Times New Roman"/>
          <w:b/>
        </w:rPr>
        <w:t>Znak sprawy: TZP.221</w:t>
      </w:r>
      <w:r w:rsidR="00307CA7">
        <w:rPr>
          <w:rFonts w:ascii="Times New Roman" w:hAnsi="Times New Roman"/>
          <w:b/>
        </w:rPr>
        <w:t>.</w:t>
      </w:r>
      <w:r w:rsidR="00F25482">
        <w:rPr>
          <w:rFonts w:ascii="Times New Roman" w:hAnsi="Times New Roman"/>
          <w:b/>
        </w:rPr>
        <w:t>2</w:t>
      </w:r>
      <w:r w:rsidR="00307CA7">
        <w:rPr>
          <w:rFonts w:ascii="Times New Roman" w:hAnsi="Times New Roman"/>
          <w:b/>
        </w:rPr>
        <w:t>1</w:t>
      </w:r>
      <w:r w:rsidRPr="00D4692E">
        <w:rPr>
          <w:rFonts w:ascii="Times New Roman" w:hAnsi="Times New Roman"/>
          <w:b/>
        </w:rPr>
        <w:t>.201</w:t>
      </w:r>
      <w:r w:rsidR="00F25482">
        <w:rPr>
          <w:rFonts w:ascii="Times New Roman" w:hAnsi="Times New Roman"/>
          <w:b/>
        </w:rPr>
        <w:t>7</w:t>
      </w:r>
      <w:r w:rsidRPr="00D4692E">
        <w:rPr>
          <w:rFonts w:ascii="Times New Roman" w:hAnsi="Times New Roman"/>
          <w:b/>
        </w:rPr>
        <w:t>.DSz</w:t>
      </w:r>
      <w:r w:rsidR="00215BFF">
        <w:rPr>
          <w:rFonts w:ascii="Times New Roman" w:hAnsi="Times New Roman"/>
          <w:b/>
        </w:rPr>
        <w:t>.</w:t>
      </w:r>
    </w:p>
    <w:p w:rsidR="00215BFF" w:rsidRPr="00D4692E" w:rsidRDefault="00215BFF" w:rsidP="00D4692E">
      <w:pPr>
        <w:pStyle w:val="Tekstpodstawowy"/>
        <w:tabs>
          <w:tab w:val="center" w:pos="5016"/>
          <w:tab w:val="right" w:pos="9552"/>
        </w:tabs>
        <w:spacing w:before="120" w:line="260" w:lineRule="atLeast"/>
        <w:ind w:left="570"/>
        <w:jc w:val="both"/>
        <w:rPr>
          <w:rFonts w:ascii="Times New Roman" w:hAnsi="Times New Roman"/>
          <w:b/>
        </w:rPr>
      </w:pPr>
    </w:p>
    <w:p w:rsidR="008A6189" w:rsidRPr="00D4692E" w:rsidRDefault="008A6189" w:rsidP="00D4692E">
      <w:pPr>
        <w:pStyle w:val="Akapitzlist"/>
        <w:numPr>
          <w:ilvl w:val="1"/>
          <w:numId w:val="3"/>
        </w:numPr>
        <w:autoSpaceDE w:val="0"/>
        <w:autoSpaceDN w:val="0"/>
        <w:adjustRightInd w:val="0"/>
        <w:spacing w:before="40" w:after="40" w:line="260" w:lineRule="exact"/>
        <w:jc w:val="both"/>
        <w:rPr>
          <w:color w:val="000000"/>
        </w:rPr>
      </w:pPr>
      <w:r w:rsidRPr="00D4692E">
        <w:rPr>
          <w:color w:val="000000"/>
        </w:rPr>
        <w:t>Przed upływem terminu składania ofert, Wykonawca może wycofać ofertę lub wprowadzić zmiany do złożonej oferty. Oświadczenie o wycofaniu lub zmianach winno być doręczone Zamawiającemu na piśmie pod rygorem nieważności przed upływem terminu składania ofert. Oświadczenie winno być opakowane tak, jak oferta, a opakowanie winno zawierać dodatkowe oznaczenie wyrazem: „WYCOFANIE” lub „ZMIANA”.</w:t>
      </w:r>
    </w:p>
    <w:p w:rsidR="007F4959" w:rsidRPr="004824A0" w:rsidRDefault="007F4959" w:rsidP="002A7D09">
      <w:pPr>
        <w:autoSpaceDE w:val="0"/>
        <w:autoSpaceDN w:val="0"/>
        <w:adjustRightInd w:val="0"/>
        <w:spacing w:before="40" w:after="40" w:line="260" w:lineRule="exact"/>
        <w:ind w:left="284"/>
        <w:jc w:val="both"/>
        <w:rPr>
          <w:color w:val="00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A7D09" w:rsidRPr="004824A0" w:rsidTr="00311741">
        <w:tc>
          <w:tcPr>
            <w:tcW w:w="9214" w:type="dxa"/>
            <w:shd w:val="clear" w:color="auto" w:fill="D9D9D9"/>
          </w:tcPr>
          <w:p w:rsidR="002A7D09" w:rsidRPr="004824A0" w:rsidRDefault="002A7D09" w:rsidP="00CD1DDF">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w:t>
            </w:r>
            <w:r w:rsidR="00FB7D1F" w:rsidRPr="004824A0">
              <w:rPr>
                <w:b/>
                <w:color w:val="000000"/>
              </w:rPr>
              <w:t>V</w:t>
            </w:r>
            <w:r w:rsidRPr="004824A0">
              <w:rPr>
                <w:color w:val="000000"/>
              </w:rPr>
              <w:t xml:space="preserve">    </w:t>
            </w:r>
            <w:r w:rsidRPr="004824A0">
              <w:rPr>
                <w:b/>
                <w:color w:val="000000"/>
              </w:rPr>
              <w:t xml:space="preserve"> </w:t>
            </w:r>
            <w:r w:rsidR="000D410E" w:rsidRPr="004824A0">
              <w:rPr>
                <w:b/>
                <w:color w:val="000000"/>
              </w:rPr>
              <w:t xml:space="preserve">Miejsce i termin składania </w:t>
            </w:r>
            <w:r w:rsidR="00CD1DDF" w:rsidRPr="004824A0">
              <w:rPr>
                <w:b/>
                <w:color w:val="000000"/>
              </w:rPr>
              <w:t xml:space="preserve">oraz otwarcia </w:t>
            </w:r>
            <w:r w:rsidR="000D410E" w:rsidRPr="004824A0">
              <w:rPr>
                <w:b/>
                <w:color w:val="000000"/>
              </w:rPr>
              <w:t>ofert</w:t>
            </w:r>
          </w:p>
        </w:tc>
      </w:tr>
    </w:tbl>
    <w:p w:rsidR="008A6189" w:rsidRPr="004824A0" w:rsidRDefault="008A6189" w:rsidP="008A6189">
      <w:pPr>
        <w:autoSpaceDE w:val="0"/>
        <w:autoSpaceDN w:val="0"/>
        <w:adjustRightInd w:val="0"/>
        <w:spacing w:before="40" w:after="40" w:line="260" w:lineRule="exact"/>
        <w:jc w:val="both"/>
        <w:rPr>
          <w:color w:val="000000"/>
        </w:rPr>
      </w:pPr>
    </w:p>
    <w:p w:rsidR="000D410E" w:rsidRPr="00D4692E" w:rsidRDefault="008A6189" w:rsidP="00504ECB">
      <w:pPr>
        <w:numPr>
          <w:ilvl w:val="0"/>
          <w:numId w:val="23"/>
        </w:numPr>
        <w:tabs>
          <w:tab w:val="left" w:pos="284"/>
        </w:tabs>
        <w:ind w:left="142" w:hanging="142"/>
        <w:jc w:val="both"/>
        <w:rPr>
          <w:bCs/>
          <w:color w:val="FF0000"/>
        </w:rPr>
      </w:pPr>
      <w:r w:rsidRPr="004824A0">
        <w:t xml:space="preserve">Ofertę w formie i treści zgodnej z niniejszą SIWZ należy złożyć w </w:t>
      </w:r>
      <w:r w:rsidRPr="00D4692E">
        <w:rPr>
          <w:spacing w:val="4"/>
        </w:rPr>
        <w:t xml:space="preserve">siedzibie </w:t>
      </w:r>
      <w:r w:rsidR="00D4692E">
        <w:t xml:space="preserve">Zarządu Dróg </w:t>
      </w:r>
      <w:r w:rsidR="00215BFF">
        <w:t xml:space="preserve">i Transportu </w:t>
      </w:r>
      <w:r w:rsidR="00D4692E">
        <w:t>w Koszalinie, ul. Połczyńska 24, 75-815 Koszalin (SEKRETARIAT)</w:t>
      </w:r>
      <w:r w:rsidR="00D4692E">
        <w:rPr>
          <w:bCs/>
        </w:rPr>
        <w:br/>
      </w:r>
      <w:r w:rsidRPr="004824A0">
        <w:t xml:space="preserve">w nieprzekraczalnym terminie </w:t>
      </w:r>
      <w:r w:rsidRPr="00D4692E">
        <w:rPr>
          <w:b/>
          <w:bCs/>
          <w:color w:val="FF0000"/>
        </w:rPr>
        <w:t xml:space="preserve">do dnia </w:t>
      </w:r>
      <w:r w:rsidR="00215BFF">
        <w:rPr>
          <w:b/>
          <w:bCs/>
          <w:color w:val="FF0000"/>
        </w:rPr>
        <w:t>31.07.2017</w:t>
      </w:r>
      <w:r w:rsidR="008B23DA" w:rsidRPr="00D4692E">
        <w:rPr>
          <w:b/>
          <w:bCs/>
          <w:color w:val="FF0000"/>
        </w:rPr>
        <w:t xml:space="preserve"> r. godz. 1</w:t>
      </w:r>
      <w:r w:rsidR="00D4692E">
        <w:rPr>
          <w:b/>
          <w:bCs/>
          <w:color w:val="FF0000"/>
        </w:rPr>
        <w:t>0</w:t>
      </w:r>
      <w:r w:rsidRPr="00D4692E">
        <w:rPr>
          <w:b/>
          <w:bCs/>
          <w:color w:val="FF0000"/>
        </w:rPr>
        <w:t>:</w:t>
      </w:r>
      <w:r w:rsidR="00D4692E">
        <w:rPr>
          <w:b/>
          <w:bCs/>
          <w:color w:val="FF0000"/>
        </w:rPr>
        <w:t>0</w:t>
      </w:r>
      <w:r w:rsidR="008816B2" w:rsidRPr="00D4692E">
        <w:rPr>
          <w:b/>
          <w:bCs/>
          <w:color w:val="FF0000"/>
        </w:rPr>
        <w:t>0</w:t>
      </w:r>
    </w:p>
    <w:p w:rsidR="00404815" w:rsidRPr="00D2030B" w:rsidRDefault="000D410E" w:rsidP="00B8040C">
      <w:pPr>
        <w:numPr>
          <w:ilvl w:val="0"/>
          <w:numId w:val="23"/>
        </w:numPr>
        <w:autoSpaceDE w:val="0"/>
        <w:autoSpaceDN w:val="0"/>
        <w:adjustRightInd w:val="0"/>
        <w:spacing w:before="40" w:after="40" w:line="260" w:lineRule="exact"/>
        <w:ind w:left="284" w:hanging="284"/>
        <w:jc w:val="both"/>
        <w:rPr>
          <w:b/>
          <w:bCs/>
          <w:color w:val="000000"/>
        </w:rPr>
      </w:pPr>
      <w:r w:rsidRPr="004824A0">
        <w:t xml:space="preserve"> </w:t>
      </w:r>
      <w:r w:rsidR="00741BD3" w:rsidRPr="004824A0">
        <w:t xml:space="preserve">Oferty otrzymane przez Zamawiającego po terminie składania ofert zostaną </w:t>
      </w:r>
      <w:r w:rsidR="00404815">
        <w:t xml:space="preserve">niezwłocznie </w:t>
      </w:r>
      <w:r w:rsidR="00741BD3" w:rsidRPr="004824A0">
        <w:t>zwrócone Wykonawcom</w:t>
      </w:r>
      <w:r w:rsidR="00404815">
        <w:t xml:space="preserve">. </w:t>
      </w:r>
    </w:p>
    <w:p w:rsidR="00404815" w:rsidRPr="00404815" w:rsidRDefault="00CD1DDF" w:rsidP="00504ECB">
      <w:pPr>
        <w:numPr>
          <w:ilvl w:val="0"/>
          <w:numId w:val="23"/>
        </w:numPr>
        <w:autoSpaceDE w:val="0"/>
        <w:autoSpaceDN w:val="0"/>
        <w:adjustRightInd w:val="0"/>
        <w:spacing w:before="40" w:after="40" w:line="260" w:lineRule="exact"/>
        <w:ind w:left="284" w:hanging="284"/>
        <w:jc w:val="both"/>
        <w:rPr>
          <w:b/>
          <w:bCs/>
          <w:color w:val="000000"/>
        </w:rPr>
      </w:pPr>
      <w:r w:rsidRPr="004824A0">
        <w:rPr>
          <w:color w:val="000000"/>
        </w:rPr>
        <w:t xml:space="preserve"> </w:t>
      </w:r>
      <w:r w:rsidR="008A6189" w:rsidRPr="004824A0">
        <w:rPr>
          <w:color w:val="000000"/>
        </w:rPr>
        <w:t xml:space="preserve">Oferty zostaną otwarte w </w:t>
      </w:r>
      <w:r w:rsidR="00404815">
        <w:t xml:space="preserve">Zarządu Dróg </w:t>
      </w:r>
      <w:r w:rsidR="00215BFF">
        <w:t xml:space="preserve">i Transportu </w:t>
      </w:r>
      <w:r w:rsidR="00404815">
        <w:t xml:space="preserve">w Koszalinie, ul. Połczyńska 24, </w:t>
      </w:r>
      <w:r w:rsidR="00404815">
        <w:br/>
        <w:t>75-815 Koszalin (SALA KONFERENCYJNA) w</w:t>
      </w:r>
      <w:r w:rsidR="00404815" w:rsidRPr="00404815">
        <w:rPr>
          <w:b/>
          <w:bCs/>
          <w:color w:val="FF0000"/>
        </w:rPr>
        <w:t xml:space="preserve"> dni</w:t>
      </w:r>
      <w:r w:rsidR="00404815">
        <w:rPr>
          <w:b/>
          <w:bCs/>
          <w:color w:val="FF0000"/>
        </w:rPr>
        <w:t>u</w:t>
      </w:r>
      <w:r w:rsidR="00404815" w:rsidRPr="00404815">
        <w:rPr>
          <w:b/>
          <w:bCs/>
          <w:color w:val="FF0000"/>
        </w:rPr>
        <w:t xml:space="preserve"> </w:t>
      </w:r>
      <w:r w:rsidR="00215BFF">
        <w:rPr>
          <w:b/>
          <w:bCs/>
          <w:color w:val="FF0000"/>
        </w:rPr>
        <w:t xml:space="preserve">31.07.2017 </w:t>
      </w:r>
      <w:r w:rsidR="00404815" w:rsidRPr="00404815">
        <w:rPr>
          <w:b/>
          <w:bCs/>
          <w:color w:val="FF0000"/>
        </w:rPr>
        <w:t>r. godz. 10:</w:t>
      </w:r>
      <w:r w:rsidR="00F25482">
        <w:rPr>
          <w:b/>
          <w:bCs/>
          <w:color w:val="FF0000"/>
        </w:rPr>
        <w:t>15</w:t>
      </w:r>
    </w:p>
    <w:p w:rsidR="00CD1DDF" w:rsidRPr="004824A0" w:rsidRDefault="008A6189" w:rsidP="00404815">
      <w:pPr>
        <w:autoSpaceDE w:val="0"/>
        <w:autoSpaceDN w:val="0"/>
        <w:adjustRightInd w:val="0"/>
        <w:spacing w:before="40" w:after="40" w:line="260" w:lineRule="exact"/>
        <w:ind w:left="284"/>
        <w:jc w:val="both"/>
        <w:rPr>
          <w:b/>
          <w:bCs/>
          <w:color w:val="000000"/>
        </w:rPr>
      </w:pPr>
      <w:r w:rsidRPr="004824A0">
        <w:rPr>
          <w:color w:val="000000"/>
        </w:rPr>
        <w:t xml:space="preserve">Otwarcie ofert jest </w:t>
      </w:r>
      <w:r w:rsidR="00590C5B" w:rsidRPr="004824A0">
        <w:rPr>
          <w:color w:val="000000"/>
        </w:rPr>
        <w:t xml:space="preserve">  </w:t>
      </w:r>
      <w:r w:rsidRPr="004824A0">
        <w:rPr>
          <w:color w:val="000000"/>
        </w:rPr>
        <w:t>jawne.</w:t>
      </w:r>
    </w:p>
    <w:p w:rsidR="00CD1DDF" w:rsidRPr="00404815" w:rsidRDefault="008A6189" w:rsidP="00504ECB">
      <w:pPr>
        <w:pStyle w:val="Akapitzlist"/>
        <w:numPr>
          <w:ilvl w:val="0"/>
          <w:numId w:val="23"/>
        </w:numPr>
        <w:autoSpaceDE w:val="0"/>
        <w:autoSpaceDN w:val="0"/>
        <w:adjustRightInd w:val="0"/>
        <w:spacing w:before="40" w:after="40" w:line="260" w:lineRule="exact"/>
        <w:ind w:left="284" w:hanging="284"/>
        <w:jc w:val="both"/>
        <w:rPr>
          <w:b/>
          <w:bCs/>
          <w:color w:val="000000"/>
        </w:rPr>
      </w:pPr>
      <w:r w:rsidRPr="00404815">
        <w:rPr>
          <w:color w:val="000000"/>
        </w:rPr>
        <w:t xml:space="preserve">W trakcie otwarcia ofert Zamawiający odczyta </w:t>
      </w:r>
      <w:r w:rsidR="00AE1015" w:rsidRPr="00404815">
        <w:rPr>
          <w:color w:val="000000"/>
        </w:rPr>
        <w:t>informacje zgodne z art. 86 ust. 4 ustawy</w:t>
      </w:r>
      <w:r w:rsidRPr="00404815">
        <w:rPr>
          <w:color w:val="000000"/>
        </w:rPr>
        <w:t>.</w:t>
      </w:r>
    </w:p>
    <w:p w:rsidR="009B7B01" w:rsidRPr="00404815" w:rsidRDefault="00CD1DDF" w:rsidP="00504ECB">
      <w:pPr>
        <w:numPr>
          <w:ilvl w:val="0"/>
          <w:numId w:val="23"/>
        </w:numPr>
        <w:autoSpaceDE w:val="0"/>
        <w:autoSpaceDN w:val="0"/>
        <w:adjustRightInd w:val="0"/>
        <w:spacing w:before="40" w:after="40" w:line="260" w:lineRule="exact"/>
        <w:ind w:left="284" w:hanging="284"/>
        <w:jc w:val="both"/>
        <w:rPr>
          <w:b/>
          <w:bCs/>
          <w:color w:val="000000"/>
        </w:rPr>
      </w:pPr>
      <w:r w:rsidRPr="00404815">
        <w:rPr>
          <w:b/>
          <w:bCs/>
          <w:color w:val="000000"/>
        </w:rPr>
        <w:t xml:space="preserve"> </w:t>
      </w:r>
      <w:r w:rsidR="009B7B01" w:rsidRPr="004824A0">
        <w:t xml:space="preserve">Niezwłocznie po otwarciu ofert Zamawiający </w:t>
      </w:r>
      <w:r w:rsidR="00D46BAB">
        <w:t xml:space="preserve">zgodnie z art. 86 ust. 5 ustawy </w:t>
      </w:r>
      <w:r w:rsidR="009B7B01" w:rsidRPr="004824A0">
        <w:t xml:space="preserve">zamieści na swojej stronie internetowej: </w:t>
      </w:r>
      <w:hyperlink r:id="rId10" w:history="1">
        <w:r w:rsidR="00404815" w:rsidRPr="00404815">
          <w:rPr>
            <w:rStyle w:val="Hipercze"/>
          </w:rPr>
          <w:t>www.</w:t>
        </w:r>
        <w:r w:rsidR="00404815" w:rsidRPr="00404815">
          <w:rPr>
            <w:rStyle w:val="Hipercze"/>
            <w:bCs/>
            <w:i/>
            <w:lang w:eastAsia="zh-CN"/>
          </w:rPr>
          <w:t xml:space="preserve"> </w:t>
        </w:r>
        <w:r w:rsidR="00404815" w:rsidRPr="00404815">
          <w:rPr>
            <w:rStyle w:val="Hipercze"/>
            <w:b/>
            <w:i/>
          </w:rPr>
          <w:t>zd</w:t>
        </w:r>
        <w:r w:rsidR="00F25482">
          <w:rPr>
            <w:rStyle w:val="Hipercze"/>
            <w:b/>
            <w:i/>
          </w:rPr>
          <w:t>it-</w:t>
        </w:r>
        <w:r w:rsidR="00404815" w:rsidRPr="00404815">
          <w:rPr>
            <w:rStyle w:val="Hipercze"/>
            <w:b/>
            <w:i/>
          </w:rPr>
          <w:t xml:space="preserve">koszalin.pl  </w:t>
        </w:r>
      </w:hyperlink>
      <w:r w:rsidR="009B7B01" w:rsidRPr="004824A0">
        <w:t>i</w:t>
      </w:r>
      <w:r w:rsidR="008A6189" w:rsidRPr="004824A0">
        <w:t>nformacje</w:t>
      </w:r>
      <w:r w:rsidR="009B7B01" w:rsidRPr="004824A0">
        <w:t xml:space="preserve"> dotyczące: </w:t>
      </w:r>
    </w:p>
    <w:p w:rsidR="00D20B5D" w:rsidRPr="004824A0" w:rsidRDefault="00D20B5D" w:rsidP="00504ECB">
      <w:pPr>
        <w:numPr>
          <w:ilvl w:val="0"/>
          <w:numId w:val="18"/>
        </w:numPr>
        <w:autoSpaceDE w:val="0"/>
        <w:autoSpaceDN w:val="0"/>
        <w:adjustRightInd w:val="0"/>
        <w:spacing w:before="40" w:after="40" w:line="260" w:lineRule="exact"/>
        <w:ind w:left="567" w:hanging="283"/>
        <w:jc w:val="both"/>
      </w:pPr>
      <w:r w:rsidRPr="004824A0">
        <w:t xml:space="preserve"> kwoty, jaką zamierza przeznaczyć na sfinansowanie zamówienia;</w:t>
      </w:r>
    </w:p>
    <w:p w:rsidR="00D20B5D" w:rsidRPr="004824A0" w:rsidRDefault="00D20B5D" w:rsidP="00504ECB">
      <w:pPr>
        <w:numPr>
          <w:ilvl w:val="0"/>
          <w:numId w:val="18"/>
        </w:numPr>
        <w:autoSpaceDE w:val="0"/>
        <w:autoSpaceDN w:val="0"/>
        <w:adjustRightInd w:val="0"/>
        <w:spacing w:before="40" w:after="40" w:line="260" w:lineRule="exact"/>
        <w:ind w:left="567" w:hanging="283"/>
        <w:jc w:val="both"/>
      </w:pPr>
      <w:r w:rsidRPr="004824A0">
        <w:t xml:space="preserve"> firm oraz adresów wykonawców, którzy złożyli oferty w terminie;</w:t>
      </w:r>
    </w:p>
    <w:p w:rsidR="009B7B01" w:rsidRPr="004824A0" w:rsidRDefault="00D20B5D" w:rsidP="00504ECB">
      <w:pPr>
        <w:numPr>
          <w:ilvl w:val="0"/>
          <w:numId w:val="18"/>
        </w:numPr>
        <w:tabs>
          <w:tab w:val="num" w:pos="567"/>
        </w:tabs>
        <w:autoSpaceDE w:val="0"/>
        <w:autoSpaceDN w:val="0"/>
        <w:adjustRightInd w:val="0"/>
        <w:spacing w:before="40" w:after="40" w:line="260" w:lineRule="exact"/>
        <w:ind w:left="567" w:hanging="283"/>
        <w:jc w:val="both"/>
      </w:pPr>
      <w:r w:rsidRPr="004824A0">
        <w:t>ceny, terminu wykonania zamówienia, okresu gwarancji i warunków płatności zawartych w ofertach.</w:t>
      </w:r>
    </w:p>
    <w:p w:rsidR="000D410E" w:rsidRPr="004824A0" w:rsidRDefault="000D410E" w:rsidP="000D410E">
      <w:pPr>
        <w:autoSpaceDE w:val="0"/>
        <w:autoSpaceDN w:val="0"/>
        <w:adjustRightInd w:val="0"/>
        <w:spacing w:before="40" w:after="40" w:line="260" w:lineRule="exact"/>
        <w:ind w:left="567"/>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A7D09" w:rsidRPr="004824A0" w:rsidTr="00311741">
        <w:tc>
          <w:tcPr>
            <w:tcW w:w="9214" w:type="dxa"/>
            <w:shd w:val="clear" w:color="auto" w:fill="D9D9D9"/>
          </w:tcPr>
          <w:p w:rsidR="002A7D09" w:rsidRPr="004824A0" w:rsidRDefault="002A7D09" w:rsidP="00CD1DDF">
            <w:pPr>
              <w:tabs>
                <w:tab w:val="left" w:pos="0"/>
                <w:tab w:val="left" w:pos="34"/>
              </w:tabs>
              <w:autoSpaceDE w:val="0"/>
              <w:autoSpaceDN w:val="0"/>
              <w:adjustRightInd w:val="0"/>
              <w:spacing w:before="40" w:after="40" w:line="260" w:lineRule="exact"/>
              <w:ind w:left="34"/>
              <w:jc w:val="both"/>
              <w:rPr>
                <w:color w:val="000000"/>
              </w:rPr>
            </w:pPr>
            <w:r w:rsidRPr="004824A0">
              <w:rPr>
                <w:color w:val="000000"/>
              </w:rPr>
              <w:tab/>
            </w:r>
            <w:r w:rsidRPr="004824A0">
              <w:rPr>
                <w:color w:val="000000"/>
              </w:rPr>
              <w:tab/>
            </w:r>
            <w:r w:rsidRPr="004824A0">
              <w:rPr>
                <w:b/>
                <w:color w:val="000000"/>
              </w:rPr>
              <w:t>DZIAŁ X</w:t>
            </w:r>
            <w:r w:rsidR="000D410E" w:rsidRPr="004824A0">
              <w:rPr>
                <w:b/>
                <w:color w:val="000000"/>
              </w:rPr>
              <w:t>V</w:t>
            </w:r>
            <w:r w:rsidR="006C4A8A" w:rsidRPr="004824A0">
              <w:rPr>
                <w:b/>
                <w:color w:val="000000"/>
              </w:rPr>
              <w:t>I</w:t>
            </w:r>
            <w:r w:rsidRPr="004824A0">
              <w:rPr>
                <w:color w:val="000000"/>
              </w:rPr>
              <w:t xml:space="preserve">    </w:t>
            </w:r>
            <w:r w:rsidRPr="004824A0">
              <w:rPr>
                <w:b/>
                <w:color w:val="000000"/>
              </w:rPr>
              <w:t xml:space="preserve"> </w:t>
            </w:r>
            <w:r w:rsidR="000D410E" w:rsidRPr="004824A0">
              <w:rPr>
                <w:b/>
                <w:color w:val="000000"/>
              </w:rPr>
              <w:t>Opis kryteriów wyboru oferty najkorzystniejszej, z podaniem wag tych kryteriów i sposobu oceny ofert</w:t>
            </w:r>
          </w:p>
        </w:tc>
      </w:tr>
    </w:tbl>
    <w:p w:rsidR="007220FA" w:rsidRPr="004824A0" w:rsidRDefault="007220FA" w:rsidP="008A6189">
      <w:pPr>
        <w:autoSpaceDE w:val="0"/>
        <w:autoSpaceDN w:val="0"/>
        <w:adjustRightInd w:val="0"/>
        <w:spacing w:before="40" w:after="40" w:line="260" w:lineRule="exact"/>
        <w:jc w:val="both"/>
        <w:rPr>
          <w:color w:val="000000"/>
        </w:rPr>
      </w:pPr>
    </w:p>
    <w:p w:rsidR="004F0D67" w:rsidRDefault="000D410E" w:rsidP="00504ECB">
      <w:pPr>
        <w:numPr>
          <w:ilvl w:val="0"/>
          <w:numId w:val="24"/>
        </w:numPr>
        <w:ind w:left="284" w:hanging="284"/>
        <w:jc w:val="both"/>
      </w:pPr>
      <w:r w:rsidRPr="004824A0">
        <w:t xml:space="preserve"> </w:t>
      </w:r>
      <w:r w:rsidR="00BC3118" w:rsidRPr="004824A0">
        <w:t>Za najkorzystniejszą zostanie uznana oferta zawierająca najkorzystniejszy bilans punktów w kryteriach</w:t>
      </w:r>
      <w:r w:rsidR="004F0D67" w:rsidRPr="004824A0">
        <w:t>:</w:t>
      </w:r>
    </w:p>
    <w:p w:rsidR="00B4280C" w:rsidRPr="00F17C60" w:rsidRDefault="00B4280C" w:rsidP="00B4280C">
      <w:pPr>
        <w:rPr>
          <w:color w:val="FF0000"/>
        </w:rPr>
      </w:pPr>
      <w:r w:rsidRPr="00F17C60">
        <w:rPr>
          <w:color w:val="FF0000"/>
        </w:rPr>
        <w:t xml:space="preserve">  </w:t>
      </w:r>
      <w:r w:rsidR="00F17C60" w:rsidRPr="00F17C60">
        <w:rPr>
          <w:color w:val="FF0000"/>
        </w:rPr>
        <w:t xml:space="preserve">- cena – 60% </w:t>
      </w:r>
    </w:p>
    <w:p w:rsidR="00F17C60" w:rsidRDefault="00307CA7" w:rsidP="00B4280C">
      <w:pPr>
        <w:rPr>
          <w:color w:val="FF0000"/>
        </w:rPr>
      </w:pPr>
      <w:r>
        <w:rPr>
          <w:color w:val="FF0000"/>
        </w:rPr>
        <w:t xml:space="preserve">  - </w:t>
      </w:r>
      <w:r w:rsidR="00C42268">
        <w:rPr>
          <w:color w:val="FF0000"/>
        </w:rPr>
        <w:t xml:space="preserve">okres </w:t>
      </w:r>
      <w:r w:rsidR="00F17C60" w:rsidRPr="00F17C60">
        <w:rPr>
          <w:color w:val="FF0000"/>
        </w:rPr>
        <w:t>rękojm</w:t>
      </w:r>
      <w:r w:rsidR="00C42268">
        <w:rPr>
          <w:color w:val="FF0000"/>
        </w:rPr>
        <w:t>i</w:t>
      </w:r>
      <w:r w:rsidR="00F17C60" w:rsidRPr="00F17C60">
        <w:rPr>
          <w:color w:val="FF0000"/>
        </w:rPr>
        <w:t xml:space="preserve"> udzielon</w:t>
      </w:r>
      <w:r w:rsidR="00C42268">
        <w:rPr>
          <w:color w:val="FF0000"/>
        </w:rPr>
        <w:t>ej</w:t>
      </w:r>
      <w:r w:rsidR="00F17C60" w:rsidRPr="00F17C60">
        <w:rPr>
          <w:color w:val="FF0000"/>
        </w:rPr>
        <w:t xml:space="preserve"> przez Wykonawcę – 40%</w:t>
      </w:r>
    </w:p>
    <w:p w:rsidR="00F17C60" w:rsidRDefault="00F17C60" w:rsidP="00B4280C">
      <w:pPr>
        <w:rPr>
          <w:color w:val="FF0000"/>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8"/>
        <w:gridCol w:w="1320"/>
        <w:gridCol w:w="2090"/>
      </w:tblGrid>
      <w:tr w:rsidR="00F02453" w:rsidRPr="004824A0" w:rsidTr="00215BFF">
        <w:tc>
          <w:tcPr>
            <w:tcW w:w="5378" w:type="dxa"/>
          </w:tcPr>
          <w:p w:rsidR="00F02453" w:rsidRPr="004824A0" w:rsidRDefault="00F02453" w:rsidP="00CC0580">
            <w:pPr>
              <w:ind w:left="480"/>
              <w:jc w:val="center"/>
            </w:pPr>
            <w:r w:rsidRPr="004824A0">
              <w:t>Nazwa kryterium</w:t>
            </w:r>
          </w:p>
        </w:tc>
        <w:tc>
          <w:tcPr>
            <w:tcW w:w="1320" w:type="dxa"/>
          </w:tcPr>
          <w:p w:rsidR="00F02453" w:rsidRPr="004824A0" w:rsidRDefault="00F02453" w:rsidP="00CC0580">
            <w:pPr>
              <w:jc w:val="center"/>
            </w:pPr>
            <w:r w:rsidRPr="004824A0">
              <w:t>Symbol</w:t>
            </w:r>
          </w:p>
        </w:tc>
        <w:tc>
          <w:tcPr>
            <w:tcW w:w="2090" w:type="dxa"/>
          </w:tcPr>
          <w:p w:rsidR="00F25482" w:rsidRDefault="00F02453" w:rsidP="00CC0580">
            <w:pPr>
              <w:jc w:val="center"/>
            </w:pPr>
            <w:r w:rsidRPr="004824A0">
              <w:t xml:space="preserve">Waga </w:t>
            </w:r>
          </w:p>
          <w:p w:rsidR="00F02453" w:rsidRPr="004824A0" w:rsidRDefault="00F25482" w:rsidP="00CC0580">
            <w:pPr>
              <w:jc w:val="center"/>
            </w:pPr>
            <w:r>
              <w:t>1% = 1 pkt.</w:t>
            </w:r>
          </w:p>
        </w:tc>
      </w:tr>
      <w:tr w:rsidR="00F02453" w:rsidRPr="004824A0" w:rsidTr="00215BFF">
        <w:tc>
          <w:tcPr>
            <w:tcW w:w="5378" w:type="dxa"/>
          </w:tcPr>
          <w:p w:rsidR="00F02453" w:rsidRPr="004824A0" w:rsidRDefault="00F02453" w:rsidP="00CC0580">
            <w:pPr>
              <w:jc w:val="both"/>
            </w:pPr>
            <w:r w:rsidRPr="004824A0">
              <w:t>Cena oferty</w:t>
            </w:r>
          </w:p>
        </w:tc>
        <w:tc>
          <w:tcPr>
            <w:tcW w:w="1320" w:type="dxa"/>
          </w:tcPr>
          <w:p w:rsidR="00F02453" w:rsidRPr="004824A0" w:rsidRDefault="00F02453" w:rsidP="00CC0580">
            <w:pPr>
              <w:jc w:val="center"/>
            </w:pPr>
            <w:r w:rsidRPr="004824A0">
              <w:t>C</w:t>
            </w:r>
          </w:p>
        </w:tc>
        <w:tc>
          <w:tcPr>
            <w:tcW w:w="2090" w:type="dxa"/>
          </w:tcPr>
          <w:p w:rsidR="00F02453" w:rsidRPr="004824A0" w:rsidRDefault="00F02453" w:rsidP="00CC0580">
            <w:pPr>
              <w:jc w:val="center"/>
            </w:pPr>
            <w:r w:rsidRPr="004824A0">
              <w:t>60 pkt</w:t>
            </w:r>
          </w:p>
        </w:tc>
      </w:tr>
      <w:tr w:rsidR="00F02453" w:rsidRPr="004824A0" w:rsidTr="00215BFF">
        <w:tc>
          <w:tcPr>
            <w:tcW w:w="5378" w:type="dxa"/>
          </w:tcPr>
          <w:p w:rsidR="00F02453" w:rsidRPr="004824A0" w:rsidRDefault="00C42268" w:rsidP="00C42268">
            <w:pPr>
              <w:jc w:val="both"/>
            </w:pPr>
            <w:r>
              <w:t>Okres r</w:t>
            </w:r>
            <w:r w:rsidR="00D46BAB">
              <w:t>ękojmi</w:t>
            </w:r>
            <w:r w:rsidR="00B21B58">
              <w:t xml:space="preserve"> udzielon</w:t>
            </w:r>
            <w:r>
              <w:t>ej</w:t>
            </w:r>
            <w:r w:rsidR="00B21B58">
              <w:t xml:space="preserve"> przez Wykonawcę</w:t>
            </w:r>
          </w:p>
        </w:tc>
        <w:tc>
          <w:tcPr>
            <w:tcW w:w="1320" w:type="dxa"/>
          </w:tcPr>
          <w:p w:rsidR="00F02453" w:rsidRPr="004824A0" w:rsidRDefault="00D46BAB" w:rsidP="00CC0580">
            <w:pPr>
              <w:jc w:val="center"/>
            </w:pPr>
            <w:r>
              <w:t>R</w:t>
            </w:r>
          </w:p>
        </w:tc>
        <w:tc>
          <w:tcPr>
            <w:tcW w:w="2090" w:type="dxa"/>
          </w:tcPr>
          <w:p w:rsidR="00F02453" w:rsidRPr="004824A0" w:rsidRDefault="00F02453" w:rsidP="00F02453">
            <w:pPr>
              <w:jc w:val="center"/>
            </w:pPr>
            <w:r w:rsidRPr="004824A0">
              <w:t xml:space="preserve"> </w:t>
            </w:r>
            <w:r w:rsidR="007469A8">
              <w:t xml:space="preserve">40 </w:t>
            </w:r>
            <w:r w:rsidRPr="004824A0">
              <w:t>pkt</w:t>
            </w:r>
          </w:p>
        </w:tc>
      </w:tr>
      <w:tr w:rsidR="00F02453" w:rsidRPr="004824A0" w:rsidTr="00215BFF">
        <w:tc>
          <w:tcPr>
            <w:tcW w:w="5378" w:type="dxa"/>
          </w:tcPr>
          <w:p w:rsidR="00F02453" w:rsidRPr="004824A0" w:rsidRDefault="00F02453" w:rsidP="00CC0580">
            <w:pPr>
              <w:jc w:val="right"/>
            </w:pPr>
            <w:r w:rsidRPr="004824A0">
              <w:t xml:space="preserve">Razem </w:t>
            </w:r>
          </w:p>
        </w:tc>
        <w:tc>
          <w:tcPr>
            <w:tcW w:w="1320" w:type="dxa"/>
          </w:tcPr>
          <w:p w:rsidR="00F02453" w:rsidRPr="004824A0" w:rsidRDefault="00F02453" w:rsidP="00CC0580">
            <w:pPr>
              <w:jc w:val="both"/>
            </w:pPr>
          </w:p>
        </w:tc>
        <w:tc>
          <w:tcPr>
            <w:tcW w:w="2090" w:type="dxa"/>
          </w:tcPr>
          <w:p w:rsidR="00F02453" w:rsidRPr="004824A0" w:rsidRDefault="00F02453" w:rsidP="00CC0580">
            <w:pPr>
              <w:jc w:val="center"/>
            </w:pPr>
            <w:r w:rsidRPr="004824A0">
              <w:t>100 pkt</w:t>
            </w:r>
          </w:p>
        </w:tc>
      </w:tr>
    </w:tbl>
    <w:p w:rsidR="00517A91" w:rsidRDefault="00517A91" w:rsidP="00517A91">
      <w:pPr>
        <w:ind w:left="720"/>
        <w:jc w:val="both"/>
        <w:rPr>
          <w:b/>
          <w:color w:val="FF0000"/>
        </w:rPr>
      </w:pPr>
    </w:p>
    <w:p w:rsidR="00B4280C" w:rsidRPr="00404815" w:rsidRDefault="000D410E" w:rsidP="00504ECB">
      <w:pPr>
        <w:numPr>
          <w:ilvl w:val="0"/>
          <w:numId w:val="24"/>
        </w:numPr>
        <w:ind w:left="284" w:hanging="284"/>
      </w:pPr>
      <w:r w:rsidRPr="00404815">
        <w:t xml:space="preserve"> </w:t>
      </w:r>
      <w:r w:rsidR="00517A91" w:rsidRPr="00404815">
        <w:t>Powyższym kryteriom Zamawiający przypisał następujące znaczenie:</w:t>
      </w:r>
    </w:p>
    <w:p w:rsidR="00517A91" w:rsidRPr="004824A0" w:rsidRDefault="00517A91" w:rsidP="00517A91">
      <w:pPr>
        <w:ind w:left="2880"/>
        <w:rPr>
          <w:color w:val="FF0000"/>
        </w:rPr>
      </w:pPr>
    </w:p>
    <w:p w:rsidR="00F02453" w:rsidRPr="005313B3" w:rsidRDefault="00F02453" w:rsidP="00F17C60">
      <w:pPr>
        <w:pStyle w:val="Akapitzlist"/>
        <w:numPr>
          <w:ilvl w:val="0"/>
          <w:numId w:val="29"/>
        </w:numPr>
        <w:spacing w:after="120"/>
        <w:ind w:left="709"/>
        <w:jc w:val="both"/>
        <w:rPr>
          <w:b/>
          <w:color w:val="FF0000"/>
        </w:rPr>
      </w:pPr>
      <w:r w:rsidRPr="005313B3">
        <w:rPr>
          <w:b/>
          <w:color w:val="FF0000"/>
        </w:rPr>
        <w:t xml:space="preserve">Cena </w:t>
      </w:r>
      <w:r w:rsidR="00F17C60">
        <w:rPr>
          <w:b/>
          <w:color w:val="FF0000"/>
        </w:rPr>
        <w:t xml:space="preserve">(C) </w:t>
      </w:r>
      <w:r w:rsidRPr="005313B3">
        <w:rPr>
          <w:b/>
          <w:color w:val="FF0000"/>
        </w:rPr>
        <w:t>- waga 60 pkt</w:t>
      </w:r>
    </w:p>
    <w:p w:rsidR="00F02453" w:rsidRPr="005313B3" w:rsidRDefault="00F02453" w:rsidP="00F02453">
      <w:pPr>
        <w:ind w:left="284"/>
        <w:jc w:val="both"/>
        <w:rPr>
          <w:b/>
        </w:rPr>
      </w:pPr>
      <w:r w:rsidRPr="005313B3">
        <w:rPr>
          <w:b/>
        </w:rPr>
        <w:t xml:space="preserve">Kryterium „cena” będzie rozpatrywane na podstawie ceny całkowitej brutto podanej przez Wykonawcę w Formularzu oferty </w:t>
      </w:r>
    </w:p>
    <w:p w:rsidR="00F25482" w:rsidRPr="00A4618C" w:rsidRDefault="00F25482" w:rsidP="00F25482">
      <w:pPr>
        <w:ind w:left="567" w:hanging="283"/>
        <w:jc w:val="both"/>
        <w:rPr>
          <w:b/>
        </w:rPr>
      </w:pPr>
      <w:r w:rsidRPr="00A4618C">
        <w:rPr>
          <w:b/>
        </w:rPr>
        <w:t xml:space="preserve">   Sposób przyznania punktów w kryterium „cena” :</w:t>
      </w:r>
    </w:p>
    <w:p w:rsidR="00F25482" w:rsidRPr="00A4618C" w:rsidRDefault="00F25482" w:rsidP="00F25482">
      <w:pPr>
        <w:ind w:left="567" w:hanging="283"/>
        <w:jc w:val="both"/>
        <w:rPr>
          <w:b/>
          <w:color w:val="00B050"/>
        </w:rPr>
      </w:pPr>
    </w:p>
    <w:p w:rsidR="00F25482" w:rsidRPr="00A4618C" w:rsidRDefault="00F25482" w:rsidP="00F25482">
      <w:pPr>
        <w:ind w:left="567" w:hanging="283"/>
        <w:jc w:val="both"/>
        <w:rPr>
          <w:b/>
        </w:rPr>
      </w:pPr>
      <w:r w:rsidRPr="00A4618C">
        <w:t xml:space="preserve">               </w:t>
      </w:r>
      <w:r>
        <w:t xml:space="preserve">      </w:t>
      </w:r>
      <w:r w:rsidRPr="00A4618C">
        <w:rPr>
          <w:b/>
        </w:rPr>
        <w:t xml:space="preserve">C of. min. </w:t>
      </w:r>
    </w:p>
    <w:p w:rsidR="00F25482" w:rsidRPr="00A4618C" w:rsidRDefault="00F25482" w:rsidP="00F25482">
      <w:pPr>
        <w:ind w:left="567" w:hanging="283"/>
        <w:jc w:val="both"/>
        <w:rPr>
          <w:b/>
        </w:rPr>
      </w:pPr>
      <w:r w:rsidRPr="00A4618C">
        <w:rPr>
          <w:b/>
        </w:rPr>
        <w:t xml:space="preserve">    C  =  ------------------------ x 60</w:t>
      </w:r>
    </w:p>
    <w:p w:rsidR="00F25482" w:rsidRDefault="00F25482" w:rsidP="00F25482">
      <w:pPr>
        <w:ind w:left="567" w:hanging="283"/>
        <w:jc w:val="both"/>
        <w:rPr>
          <w:b/>
        </w:rPr>
      </w:pPr>
      <w:r w:rsidRPr="00A4618C">
        <w:rPr>
          <w:b/>
        </w:rPr>
        <w:tab/>
      </w:r>
      <w:r w:rsidRPr="00A4618C">
        <w:rPr>
          <w:b/>
        </w:rPr>
        <w:tab/>
        <w:t xml:space="preserve">                C of. </w:t>
      </w:r>
      <w:proofErr w:type="spellStart"/>
      <w:r w:rsidRPr="00A4618C">
        <w:rPr>
          <w:b/>
        </w:rPr>
        <w:t>bad</w:t>
      </w:r>
      <w:proofErr w:type="spellEnd"/>
    </w:p>
    <w:p w:rsidR="00215BFF" w:rsidRDefault="00215BFF" w:rsidP="00F25482">
      <w:pPr>
        <w:ind w:left="567" w:hanging="283"/>
        <w:jc w:val="both"/>
        <w:rPr>
          <w:b/>
        </w:rPr>
      </w:pPr>
    </w:p>
    <w:p w:rsidR="00215BFF" w:rsidRPr="00A4618C" w:rsidRDefault="00215BFF" w:rsidP="00F25482">
      <w:pPr>
        <w:ind w:left="567" w:hanging="283"/>
        <w:jc w:val="both"/>
        <w:rPr>
          <w:b/>
        </w:rPr>
      </w:pPr>
    </w:p>
    <w:p w:rsidR="00F25482" w:rsidRPr="00A4618C" w:rsidRDefault="00F25482" w:rsidP="00F25482">
      <w:pPr>
        <w:tabs>
          <w:tab w:val="left" w:pos="426"/>
        </w:tabs>
        <w:ind w:left="426"/>
        <w:jc w:val="both"/>
        <w:rPr>
          <w:bCs/>
        </w:rPr>
      </w:pPr>
      <w:r w:rsidRPr="00A4618C">
        <w:rPr>
          <w:bCs/>
        </w:rPr>
        <w:t>Maksymalna ilość punktów według kryterium „cena” to 60 punktów.</w:t>
      </w:r>
    </w:p>
    <w:p w:rsidR="00F25482" w:rsidRPr="00A4618C" w:rsidRDefault="00F25482" w:rsidP="00F25482">
      <w:pPr>
        <w:tabs>
          <w:tab w:val="left" w:pos="426"/>
        </w:tabs>
        <w:ind w:left="426"/>
        <w:rPr>
          <w:bCs/>
        </w:rPr>
      </w:pPr>
      <w:r w:rsidRPr="00A4618C">
        <w:rPr>
          <w:bCs/>
        </w:rPr>
        <w:t>Wynik działania zostanie zaokrąglony do dwóch miejsc po przecinku.</w:t>
      </w:r>
    </w:p>
    <w:p w:rsidR="00F25482" w:rsidRDefault="00F25482" w:rsidP="00F02453">
      <w:pPr>
        <w:ind w:left="567" w:hanging="283"/>
        <w:jc w:val="both"/>
        <w:rPr>
          <w:b/>
        </w:rPr>
      </w:pPr>
    </w:p>
    <w:p w:rsidR="005313B3" w:rsidRPr="005313B3" w:rsidRDefault="005313B3" w:rsidP="005313B3">
      <w:pPr>
        <w:jc w:val="both"/>
        <w:rPr>
          <w:b/>
          <w:color w:val="FF0000"/>
        </w:rPr>
      </w:pPr>
      <w:r w:rsidRPr="005313B3">
        <w:rPr>
          <w:b/>
          <w:color w:val="FF0000"/>
        </w:rPr>
        <w:t xml:space="preserve">    </w:t>
      </w:r>
      <w:r>
        <w:rPr>
          <w:b/>
          <w:color w:val="FF0000"/>
        </w:rPr>
        <w:t>b</w:t>
      </w:r>
      <w:r w:rsidRPr="005313B3">
        <w:rPr>
          <w:b/>
          <w:color w:val="FF0000"/>
        </w:rPr>
        <w:t xml:space="preserve">) </w:t>
      </w:r>
      <w:r w:rsidR="00C42268">
        <w:rPr>
          <w:b/>
          <w:color w:val="FF0000"/>
        </w:rPr>
        <w:t>Okres r</w:t>
      </w:r>
      <w:r w:rsidR="00F17C60" w:rsidRPr="00BB6059">
        <w:rPr>
          <w:b/>
          <w:color w:val="FF0000"/>
        </w:rPr>
        <w:t>ękojmi udzielon</w:t>
      </w:r>
      <w:r w:rsidR="00C42268">
        <w:rPr>
          <w:b/>
          <w:color w:val="FF0000"/>
        </w:rPr>
        <w:t>ej</w:t>
      </w:r>
      <w:r w:rsidR="00F17C60" w:rsidRPr="00BB6059">
        <w:rPr>
          <w:b/>
          <w:color w:val="FF0000"/>
        </w:rPr>
        <w:t xml:space="preserve"> przez Wykona</w:t>
      </w:r>
      <w:r w:rsidR="00F17C60">
        <w:rPr>
          <w:b/>
          <w:color w:val="FF0000"/>
        </w:rPr>
        <w:t>wcę (R) –</w:t>
      </w:r>
      <w:r w:rsidRPr="005313B3">
        <w:rPr>
          <w:b/>
          <w:color w:val="FF0000"/>
        </w:rPr>
        <w:t xml:space="preserve"> </w:t>
      </w:r>
      <w:r>
        <w:rPr>
          <w:b/>
          <w:color w:val="FF0000"/>
        </w:rPr>
        <w:t>waga</w:t>
      </w:r>
      <w:r w:rsidRPr="005313B3">
        <w:rPr>
          <w:b/>
          <w:color w:val="FF0000"/>
        </w:rPr>
        <w:t xml:space="preserve"> </w:t>
      </w:r>
      <w:r>
        <w:rPr>
          <w:b/>
          <w:color w:val="FF0000"/>
        </w:rPr>
        <w:t>40 pkt</w:t>
      </w:r>
    </w:p>
    <w:p w:rsidR="005313B3" w:rsidRDefault="008B27CA" w:rsidP="005313B3">
      <w:pPr>
        <w:jc w:val="both"/>
        <w:rPr>
          <w:b/>
          <w:color w:val="FF0000"/>
        </w:rPr>
      </w:pPr>
      <w:r>
        <w:rPr>
          <w:b/>
          <w:color w:val="FF0000"/>
        </w:rPr>
        <w:t xml:space="preserve">    Wymagany minimalny okres rękojmi wynosi </w:t>
      </w:r>
      <w:r w:rsidR="00215BFF">
        <w:rPr>
          <w:b/>
          <w:color w:val="FF0000"/>
        </w:rPr>
        <w:t>5</w:t>
      </w:r>
      <w:r>
        <w:rPr>
          <w:b/>
          <w:color w:val="FF0000"/>
        </w:rPr>
        <w:t xml:space="preserve"> lat</w:t>
      </w:r>
      <w:r w:rsidR="005629E1">
        <w:rPr>
          <w:b/>
          <w:color w:val="FF0000"/>
        </w:rPr>
        <w:t xml:space="preserve">, maksymalny </w:t>
      </w:r>
      <w:r w:rsidR="00215BFF">
        <w:rPr>
          <w:b/>
          <w:color w:val="FF0000"/>
        </w:rPr>
        <w:t>9</w:t>
      </w:r>
      <w:r w:rsidR="005629E1">
        <w:rPr>
          <w:b/>
          <w:color w:val="FF0000"/>
        </w:rPr>
        <w:t xml:space="preserve"> lat.</w:t>
      </w:r>
    </w:p>
    <w:p w:rsidR="00B21B58" w:rsidRDefault="00B21B58" w:rsidP="00B21B58">
      <w:pPr>
        <w:jc w:val="both"/>
        <w:rPr>
          <w:sz w:val="22"/>
          <w:szCs w:val="22"/>
        </w:rPr>
      </w:pPr>
      <w:r w:rsidRPr="001565FB">
        <w:rPr>
          <w:sz w:val="20"/>
          <w:szCs w:val="20"/>
        </w:rPr>
        <w:br/>
      </w:r>
      <w:r w:rsidRPr="00EC516C">
        <w:rPr>
          <w:sz w:val="22"/>
          <w:szCs w:val="22"/>
        </w:rPr>
        <w:t xml:space="preserve">Kryterium </w:t>
      </w:r>
      <w:r w:rsidRPr="00F17C60">
        <w:rPr>
          <w:b/>
          <w:sz w:val="22"/>
          <w:szCs w:val="22"/>
        </w:rPr>
        <w:t>„</w:t>
      </w:r>
      <w:r w:rsidR="00C42268">
        <w:rPr>
          <w:b/>
          <w:sz w:val="22"/>
          <w:szCs w:val="22"/>
        </w:rPr>
        <w:t>Okres r</w:t>
      </w:r>
      <w:r w:rsidR="00F17C60" w:rsidRPr="00F17C60">
        <w:rPr>
          <w:b/>
          <w:sz w:val="22"/>
          <w:szCs w:val="22"/>
        </w:rPr>
        <w:t>ękojmi udzielon</w:t>
      </w:r>
      <w:r w:rsidR="00C42268">
        <w:rPr>
          <w:b/>
          <w:sz w:val="22"/>
          <w:szCs w:val="22"/>
        </w:rPr>
        <w:t>ej</w:t>
      </w:r>
      <w:r w:rsidR="00F17C60" w:rsidRPr="00F17C60">
        <w:rPr>
          <w:b/>
          <w:sz w:val="22"/>
          <w:szCs w:val="22"/>
        </w:rPr>
        <w:t xml:space="preserve"> przez </w:t>
      </w:r>
      <w:r w:rsidRPr="00F17C60">
        <w:rPr>
          <w:b/>
          <w:sz w:val="22"/>
          <w:szCs w:val="22"/>
        </w:rPr>
        <w:t>Wy</w:t>
      </w:r>
      <w:r w:rsidRPr="00EC516C">
        <w:rPr>
          <w:b/>
          <w:sz w:val="22"/>
          <w:szCs w:val="22"/>
        </w:rPr>
        <w:t>konawcę</w:t>
      </w:r>
      <w:r w:rsidRPr="00EC516C">
        <w:rPr>
          <w:sz w:val="22"/>
          <w:szCs w:val="22"/>
        </w:rPr>
        <w:t>” Zamawiający będzie przyznawał punkty według wzoru:</w:t>
      </w:r>
    </w:p>
    <w:p w:rsidR="00215BFF" w:rsidRDefault="00215BFF" w:rsidP="00B21B58">
      <w:pPr>
        <w:jc w:val="both"/>
        <w:rPr>
          <w:sz w:val="22"/>
          <w:szCs w:val="22"/>
        </w:rPr>
      </w:pPr>
    </w:p>
    <w:tbl>
      <w:tblPr>
        <w:tblW w:w="906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1"/>
        <w:gridCol w:w="993"/>
        <w:gridCol w:w="850"/>
        <w:gridCol w:w="754"/>
        <w:gridCol w:w="754"/>
        <w:gridCol w:w="754"/>
      </w:tblGrid>
      <w:tr w:rsidR="00215BFF" w:rsidRPr="00D65AFF" w:rsidTr="00C42268">
        <w:trPr>
          <w:trHeight w:val="1364"/>
        </w:trPr>
        <w:tc>
          <w:tcPr>
            <w:tcW w:w="4961" w:type="dxa"/>
            <w:shd w:val="clear" w:color="auto" w:fill="auto"/>
          </w:tcPr>
          <w:p w:rsidR="00215BFF" w:rsidRPr="00B439A3" w:rsidRDefault="00215BFF" w:rsidP="009C3011">
            <w:pPr>
              <w:jc w:val="center"/>
            </w:pPr>
          </w:p>
          <w:p w:rsidR="00215BFF" w:rsidRPr="00B439A3" w:rsidRDefault="00215BFF" w:rsidP="009C3011">
            <w:pPr>
              <w:jc w:val="center"/>
            </w:pPr>
          </w:p>
          <w:p w:rsidR="00215BFF" w:rsidRPr="00B439A3" w:rsidRDefault="00215BFF" w:rsidP="009C3011">
            <w:r w:rsidRPr="00B439A3">
              <w:t>Okres rękojmi udzielonej przez Wykonawcę</w:t>
            </w:r>
          </w:p>
        </w:tc>
        <w:tc>
          <w:tcPr>
            <w:tcW w:w="993" w:type="dxa"/>
            <w:shd w:val="clear" w:color="auto" w:fill="auto"/>
            <w:vAlign w:val="center"/>
          </w:tcPr>
          <w:p w:rsidR="00215BFF" w:rsidRDefault="00215BFF" w:rsidP="009C3011">
            <w:pPr>
              <w:jc w:val="center"/>
            </w:pPr>
          </w:p>
          <w:p w:rsidR="00215BFF" w:rsidRPr="00B439A3" w:rsidRDefault="00215BFF" w:rsidP="009C3011">
            <w:pPr>
              <w:jc w:val="center"/>
            </w:pPr>
            <w:r w:rsidRPr="00B439A3">
              <w:t>9 lat</w:t>
            </w:r>
          </w:p>
          <w:p w:rsidR="00215BFF" w:rsidRPr="00B439A3" w:rsidRDefault="00215BFF" w:rsidP="009C3011">
            <w:pPr>
              <w:ind w:left="-108" w:right="-108"/>
              <w:jc w:val="center"/>
            </w:pPr>
          </w:p>
        </w:tc>
        <w:tc>
          <w:tcPr>
            <w:tcW w:w="850" w:type="dxa"/>
            <w:shd w:val="clear" w:color="auto" w:fill="auto"/>
            <w:vAlign w:val="center"/>
          </w:tcPr>
          <w:p w:rsidR="00215BFF" w:rsidRDefault="00215BFF" w:rsidP="009C3011">
            <w:pPr>
              <w:jc w:val="center"/>
            </w:pPr>
          </w:p>
          <w:p w:rsidR="00215BFF" w:rsidRPr="00B439A3" w:rsidRDefault="00215BFF" w:rsidP="009C3011">
            <w:pPr>
              <w:jc w:val="center"/>
            </w:pPr>
            <w:r>
              <w:t>8 lat</w:t>
            </w:r>
          </w:p>
          <w:p w:rsidR="00215BFF" w:rsidRPr="00B439A3" w:rsidRDefault="00215BFF" w:rsidP="009C3011">
            <w:pPr>
              <w:ind w:left="-108" w:right="-108"/>
              <w:jc w:val="center"/>
            </w:pPr>
          </w:p>
        </w:tc>
        <w:tc>
          <w:tcPr>
            <w:tcW w:w="754" w:type="dxa"/>
            <w:shd w:val="clear" w:color="auto" w:fill="auto"/>
            <w:vAlign w:val="center"/>
          </w:tcPr>
          <w:p w:rsidR="00215BFF" w:rsidRDefault="00215BFF" w:rsidP="009C3011">
            <w:pPr>
              <w:jc w:val="center"/>
            </w:pPr>
          </w:p>
          <w:p w:rsidR="00215BFF" w:rsidRPr="00B439A3" w:rsidRDefault="00215BFF" w:rsidP="009C3011">
            <w:pPr>
              <w:jc w:val="center"/>
            </w:pPr>
            <w:r>
              <w:t>7 lat</w:t>
            </w:r>
          </w:p>
          <w:p w:rsidR="00215BFF" w:rsidRPr="00B439A3" w:rsidRDefault="00215BFF" w:rsidP="009C3011">
            <w:pPr>
              <w:jc w:val="center"/>
            </w:pPr>
          </w:p>
        </w:tc>
        <w:tc>
          <w:tcPr>
            <w:tcW w:w="754" w:type="dxa"/>
          </w:tcPr>
          <w:p w:rsidR="00215BFF" w:rsidRDefault="00215BFF" w:rsidP="009C3011">
            <w:pPr>
              <w:jc w:val="center"/>
            </w:pPr>
          </w:p>
          <w:p w:rsidR="00215BFF" w:rsidRDefault="00215BFF" w:rsidP="009C3011">
            <w:pPr>
              <w:jc w:val="center"/>
            </w:pPr>
          </w:p>
          <w:p w:rsidR="00215BFF" w:rsidRDefault="00215BFF" w:rsidP="009C3011">
            <w:pPr>
              <w:jc w:val="center"/>
            </w:pPr>
            <w:r>
              <w:t>6 lat</w:t>
            </w:r>
          </w:p>
          <w:p w:rsidR="00215BFF" w:rsidRPr="00B439A3" w:rsidRDefault="00215BFF" w:rsidP="009C3011">
            <w:pPr>
              <w:jc w:val="center"/>
            </w:pPr>
          </w:p>
        </w:tc>
        <w:tc>
          <w:tcPr>
            <w:tcW w:w="754" w:type="dxa"/>
          </w:tcPr>
          <w:p w:rsidR="00215BFF" w:rsidRDefault="00215BFF" w:rsidP="009C3011">
            <w:pPr>
              <w:jc w:val="center"/>
            </w:pPr>
          </w:p>
          <w:p w:rsidR="00215BFF" w:rsidRDefault="00215BFF" w:rsidP="009C3011">
            <w:pPr>
              <w:jc w:val="center"/>
            </w:pPr>
          </w:p>
          <w:p w:rsidR="00215BFF" w:rsidRDefault="00215BFF" w:rsidP="009C3011">
            <w:pPr>
              <w:jc w:val="center"/>
            </w:pPr>
            <w:r>
              <w:t>5 lat</w:t>
            </w:r>
          </w:p>
        </w:tc>
      </w:tr>
      <w:tr w:rsidR="00215BFF" w:rsidRPr="00D65AFF" w:rsidTr="00C42268">
        <w:trPr>
          <w:trHeight w:val="346"/>
        </w:trPr>
        <w:tc>
          <w:tcPr>
            <w:tcW w:w="4961" w:type="dxa"/>
            <w:shd w:val="clear" w:color="auto" w:fill="auto"/>
          </w:tcPr>
          <w:p w:rsidR="00215BFF" w:rsidRPr="00B439A3" w:rsidRDefault="00215BFF" w:rsidP="009C3011">
            <w:pPr>
              <w:jc w:val="both"/>
            </w:pPr>
            <w:r w:rsidRPr="00B439A3">
              <w:t>Punkty</w:t>
            </w:r>
          </w:p>
        </w:tc>
        <w:tc>
          <w:tcPr>
            <w:tcW w:w="993" w:type="dxa"/>
            <w:shd w:val="clear" w:color="auto" w:fill="auto"/>
            <w:vAlign w:val="center"/>
          </w:tcPr>
          <w:p w:rsidR="00215BFF" w:rsidRPr="00B439A3" w:rsidRDefault="00215BFF" w:rsidP="009C3011">
            <w:pPr>
              <w:jc w:val="center"/>
            </w:pPr>
            <w:r w:rsidRPr="00B439A3">
              <w:t>40</w:t>
            </w:r>
          </w:p>
        </w:tc>
        <w:tc>
          <w:tcPr>
            <w:tcW w:w="850" w:type="dxa"/>
            <w:shd w:val="clear" w:color="auto" w:fill="auto"/>
            <w:vAlign w:val="center"/>
          </w:tcPr>
          <w:p w:rsidR="00215BFF" w:rsidRPr="00B439A3" w:rsidRDefault="00215BFF" w:rsidP="009C3011">
            <w:pPr>
              <w:jc w:val="center"/>
            </w:pPr>
            <w:r>
              <w:t>3</w:t>
            </w:r>
            <w:r w:rsidRPr="00B439A3">
              <w:t>0</w:t>
            </w:r>
          </w:p>
        </w:tc>
        <w:tc>
          <w:tcPr>
            <w:tcW w:w="754" w:type="dxa"/>
            <w:shd w:val="clear" w:color="auto" w:fill="auto"/>
            <w:vAlign w:val="center"/>
          </w:tcPr>
          <w:p w:rsidR="00215BFF" w:rsidRPr="00B439A3" w:rsidRDefault="00215BFF" w:rsidP="009C3011">
            <w:pPr>
              <w:jc w:val="center"/>
            </w:pPr>
            <w:r>
              <w:t>20</w:t>
            </w:r>
          </w:p>
        </w:tc>
        <w:tc>
          <w:tcPr>
            <w:tcW w:w="754" w:type="dxa"/>
          </w:tcPr>
          <w:p w:rsidR="00215BFF" w:rsidRPr="00B439A3" w:rsidRDefault="00215BFF" w:rsidP="009C3011">
            <w:pPr>
              <w:spacing w:before="120" w:line="360" w:lineRule="auto"/>
              <w:jc w:val="center"/>
            </w:pPr>
            <w:r>
              <w:t>10</w:t>
            </w:r>
          </w:p>
        </w:tc>
        <w:tc>
          <w:tcPr>
            <w:tcW w:w="754" w:type="dxa"/>
          </w:tcPr>
          <w:p w:rsidR="00215BFF" w:rsidRPr="00B439A3" w:rsidRDefault="00215BFF" w:rsidP="009C3011">
            <w:pPr>
              <w:spacing w:before="120" w:line="360" w:lineRule="auto"/>
              <w:jc w:val="center"/>
            </w:pPr>
            <w:r>
              <w:t>0</w:t>
            </w:r>
          </w:p>
        </w:tc>
      </w:tr>
    </w:tbl>
    <w:p w:rsidR="00B21B58" w:rsidRPr="001565FB" w:rsidRDefault="00B21B58" w:rsidP="00B21B58">
      <w:pPr>
        <w:jc w:val="both"/>
        <w:rPr>
          <w:sz w:val="20"/>
          <w:szCs w:val="20"/>
        </w:rPr>
      </w:pPr>
    </w:p>
    <w:p w:rsidR="00F25482" w:rsidRPr="00982DF1" w:rsidRDefault="00F25482" w:rsidP="00F25482">
      <w:pPr>
        <w:tabs>
          <w:tab w:val="left" w:pos="284"/>
          <w:tab w:val="left" w:pos="426"/>
        </w:tabs>
        <w:jc w:val="both"/>
        <w:rPr>
          <w:b/>
          <w:bCs/>
        </w:rPr>
      </w:pPr>
      <w:r>
        <w:rPr>
          <w:b/>
          <w:bCs/>
        </w:rPr>
        <w:t xml:space="preserve"> </w:t>
      </w:r>
      <w:r w:rsidRPr="00982DF1">
        <w:rPr>
          <w:b/>
          <w:bCs/>
        </w:rPr>
        <w:t xml:space="preserve">W przypadku zadeklarowania okresu </w:t>
      </w:r>
      <w:r w:rsidR="00C42268">
        <w:rPr>
          <w:b/>
          <w:bCs/>
        </w:rPr>
        <w:t>rękojmi</w:t>
      </w:r>
      <w:r w:rsidRPr="00982DF1">
        <w:rPr>
          <w:b/>
          <w:bCs/>
        </w:rPr>
        <w:t xml:space="preserve"> </w:t>
      </w:r>
      <w:r w:rsidRPr="00982DF1">
        <w:rPr>
          <w:b/>
          <w:bCs/>
          <w:color w:val="FF0000"/>
        </w:rPr>
        <w:t xml:space="preserve">dłuższego niż </w:t>
      </w:r>
      <w:r w:rsidR="00C42268">
        <w:rPr>
          <w:b/>
          <w:bCs/>
          <w:color w:val="FF0000"/>
        </w:rPr>
        <w:t>9 lat</w:t>
      </w:r>
      <w:r>
        <w:rPr>
          <w:b/>
          <w:bCs/>
        </w:rPr>
        <w:t xml:space="preserve">, </w:t>
      </w:r>
      <w:r>
        <w:rPr>
          <w:b/>
          <w:bCs/>
        </w:rPr>
        <w:br/>
        <w:t xml:space="preserve">  </w:t>
      </w:r>
      <w:r w:rsidRPr="00982DF1">
        <w:rPr>
          <w:b/>
          <w:bCs/>
          <w:i/>
          <w:color w:val="FF0000"/>
          <w:u w:val="single"/>
        </w:rPr>
        <w:t xml:space="preserve">Zamawiający przyjmie do oceny okres </w:t>
      </w:r>
      <w:r w:rsidR="00C42268">
        <w:rPr>
          <w:b/>
          <w:bCs/>
          <w:i/>
          <w:color w:val="FF0000"/>
          <w:u w:val="single"/>
        </w:rPr>
        <w:t>9 lat.</w:t>
      </w:r>
      <w:r w:rsidRPr="00982DF1">
        <w:rPr>
          <w:b/>
          <w:bCs/>
          <w:i/>
          <w:color w:val="FF0000"/>
          <w:u w:val="single"/>
        </w:rPr>
        <w:t>.</w:t>
      </w:r>
    </w:p>
    <w:p w:rsidR="00F25482" w:rsidRPr="00982DF1" w:rsidRDefault="00F25482" w:rsidP="00F25482">
      <w:pPr>
        <w:tabs>
          <w:tab w:val="left" w:pos="284"/>
          <w:tab w:val="left" w:pos="426"/>
        </w:tabs>
        <w:ind w:left="426"/>
        <w:jc w:val="both"/>
        <w:rPr>
          <w:b/>
          <w:bCs/>
        </w:rPr>
      </w:pPr>
    </w:p>
    <w:p w:rsidR="00F25482" w:rsidRPr="00982DF1" w:rsidRDefault="00F25482" w:rsidP="00F25482">
      <w:pPr>
        <w:tabs>
          <w:tab w:val="left" w:pos="284"/>
          <w:tab w:val="left" w:pos="426"/>
        </w:tabs>
        <w:jc w:val="both"/>
        <w:rPr>
          <w:b/>
          <w:bCs/>
        </w:rPr>
      </w:pPr>
      <w:r>
        <w:rPr>
          <w:b/>
          <w:bCs/>
        </w:rPr>
        <w:t xml:space="preserve">  </w:t>
      </w:r>
      <w:r w:rsidRPr="00982DF1">
        <w:rPr>
          <w:b/>
          <w:bCs/>
        </w:rPr>
        <w:t xml:space="preserve">Pozostawienie pustego miejsca bez wskazania okresu </w:t>
      </w:r>
      <w:r w:rsidR="00C42268">
        <w:rPr>
          <w:b/>
          <w:bCs/>
        </w:rPr>
        <w:t xml:space="preserve">rękojmi </w:t>
      </w:r>
      <w:r>
        <w:rPr>
          <w:b/>
          <w:bCs/>
        </w:rPr>
        <w:t xml:space="preserve">w </w:t>
      </w:r>
      <w:r w:rsidR="00C42268">
        <w:rPr>
          <w:b/>
          <w:bCs/>
        </w:rPr>
        <w:t>„</w:t>
      </w:r>
      <w:r>
        <w:rPr>
          <w:b/>
          <w:bCs/>
        </w:rPr>
        <w:t xml:space="preserve">Formularzu Nr 1 </w:t>
      </w:r>
      <w:r>
        <w:rPr>
          <w:b/>
          <w:bCs/>
        </w:rPr>
        <w:br/>
        <w:t xml:space="preserve">  </w:t>
      </w:r>
      <w:r w:rsidRPr="00982DF1">
        <w:rPr>
          <w:b/>
          <w:bCs/>
        </w:rPr>
        <w:t xml:space="preserve"> - Oferta</w:t>
      </w:r>
      <w:r w:rsidR="00C42268">
        <w:rPr>
          <w:b/>
          <w:bCs/>
        </w:rPr>
        <w:t>”</w:t>
      </w:r>
      <w:r w:rsidRPr="00982DF1">
        <w:rPr>
          <w:b/>
          <w:bCs/>
        </w:rPr>
        <w:t xml:space="preserve"> pkt. </w:t>
      </w:r>
      <w:r w:rsidR="006642B3">
        <w:rPr>
          <w:b/>
          <w:bCs/>
        </w:rPr>
        <w:t>4</w:t>
      </w:r>
      <w:r w:rsidRPr="00982DF1">
        <w:rPr>
          <w:b/>
          <w:bCs/>
        </w:rPr>
        <w:t xml:space="preserve"> spowoduje, że Zamawiający przyjmie do oceny okres </w:t>
      </w:r>
      <w:r w:rsidR="00C42268">
        <w:rPr>
          <w:b/>
          <w:bCs/>
        </w:rPr>
        <w:t>rękojmi</w:t>
      </w:r>
      <w:r w:rsidRPr="00982DF1">
        <w:rPr>
          <w:b/>
          <w:bCs/>
        </w:rPr>
        <w:t xml:space="preserve"> </w:t>
      </w:r>
      <w:r w:rsidRPr="00982DF1">
        <w:rPr>
          <w:b/>
          <w:bCs/>
        </w:rPr>
        <w:br/>
      </w:r>
      <w:r>
        <w:rPr>
          <w:b/>
          <w:bCs/>
        </w:rPr>
        <w:t xml:space="preserve">  </w:t>
      </w:r>
      <w:r w:rsidR="00C42268">
        <w:rPr>
          <w:b/>
          <w:bCs/>
        </w:rPr>
        <w:t>5 lat</w:t>
      </w:r>
    </w:p>
    <w:p w:rsidR="00277E8F" w:rsidRDefault="00277E8F" w:rsidP="00277E8F">
      <w:pPr>
        <w:rPr>
          <w:b/>
          <w:i/>
          <w:color w:val="FF0000"/>
        </w:rPr>
      </w:pPr>
      <w:r>
        <w:rPr>
          <w:b/>
          <w:color w:val="FF0000"/>
        </w:rPr>
        <w:t xml:space="preserve">  </w:t>
      </w:r>
      <w:r w:rsidRPr="008019B2">
        <w:rPr>
          <w:b/>
          <w:i/>
          <w:color w:val="FF0000"/>
        </w:rPr>
        <w:t>Okres gwarancji będzie równy okresowi rękojmi</w:t>
      </w:r>
      <w:r>
        <w:rPr>
          <w:b/>
          <w:i/>
          <w:color w:val="FF0000"/>
        </w:rPr>
        <w:t>.</w:t>
      </w:r>
    </w:p>
    <w:p w:rsidR="005629E1" w:rsidRDefault="005629E1" w:rsidP="005313B3">
      <w:pPr>
        <w:jc w:val="both"/>
      </w:pPr>
    </w:p>
    <w:p w:rsidR="005313B3" w:rsidRPr="00934EAF" w:rsidRDefault="005313B3" w:rsidP="005313B3">
      <w:pPr>
        <w:jc w:val="both"/>
        <w:rPr>
          <w:b/>
          <w:u w:val="single"/>
        </w:rPr>
      </w:pPr>
      <w:r w:rsidRPr="00934EAF">
        <w:rPr>
          <w:b/>
          <w:u w:val="single"/>
        </w:rPr>
        <w:t>3) Za najkorzystniejszą uznana zostanie oferta, która uzyska najwyższą liczbę punktów (</w:t>
      </w:r>
      <w:proofErr w:type="spellStart"/>
      <w:r w:rsidRPr="00934EAF">
        <w:rPr>
          <w:b/>
          <w:u w:val="single"/>
        </w:rPr>
        <w:t>Sp</w:t>
      </w:r>
      <w:proofErr w:type="spellEnd"/>
      <w:r w:rsidRPr="00934EAF">
        <w:rPr>
          <w:b/>
          <w:u w:val="single"/>
        </w:rPr>
        <w:t>), będącą sumą punktów przyznanych w poszczególnych kryteriach i obliczonych wg poniższego wzoru:</w:t>
      </w:r>
    </w:p>
    <w:p w:rsidR="005313B3" w:rsidRDefault="005313B3" w:rsidP="005313B3">
      <w:pPr>
        <w:jc w:val="center"/>
        <w:rPr>
          <w:b/>
        </w:rPr>
      </w:pPr>
    </w:p>
    <w:p w:rsidR="00B60393" w:rsidRPr="00B60393" w:rsidRDefault="00307CA7" w:rsidP="00B60393">
      <w:pPr>
        <w:jc w:val="center"/>
        <w:rPr>
          <w:b/>
        </w:rPr>
      </w:pPr>
      <w:proofErr w:type="spellStart"/>
      <w:r>
        <w:rPr>
          <w:b/>
        </w:rPr>
        <w:t>Sp</w:t>
      </w:r>
      <w:proofErr w:type="spellEnd"/>
      <w:r w:rsidR="00B60393">
        <w:rPr>
          <w:b/>
        </w:rPr>
        <w:t xml:space="preserve"> = C +</w:t>
      </w:r>
      <w:r w:rsidR="00F17C60">
        <w:rPr>
          <w:b/>
        </w:rPr>
        <w:t>R</w:t>
      </w:r>
      <w:r w:rsidR="00B60393" w:rsidRPr="00B60393">
        <w:rPr>
          <w:b/>
        </w:rPr>
        <w:t xml:space="preserve"> </w:t>
      </w:r>
    </w:p>
    <w:p w:rsidR="00F25482" w:rsidRDefault="00F25482" w:rsidP="00B60393">
      <w:pPr>
        <w:ind w:left="709"/>
      </w:pPr>
    </w:p>
    <w:p w:rsidR="00F25482" w:rsidRPr="00C2631A" w:rsidRDefault="00F25482" w:rsidP="00F25482">
      <w:pPr>
        <w:ind w:left="285"/>
        <w:rPr>
          <w:rFonts w:cs="Aharoni"/>
        </w:rPr>
      </w:pPr>
      <w:r>
        <w:rPr>
          <w:rFonts w:cs="Aharoni"/>
        </w:rPr>
        <w:t>g</w:t>
      </w:r>
      <w:r w:rsidRPr="00C2631A">
        <w:rPr>
          <w:rFonts w:cs="Aharoni"/>
        </w:rPr>
        <w:t>dzie:</w:t>
      </w:r>
    </w:p>
    <w:p w:rsidR="00F25482" w:rsidRPr="00473194" w:rsidRDefault="00F25482" w:rsidP="00F25482">
      <w:pPr>
        <w:ind w:left="285"/>
        <w:jc w:val="both"/>
        <w:rPr>
          <w:rFonts w:cs="Aharoni"/>
        </w:rPr>
      </w:pPr>
      <w:proofErr w:type="spellStart"/>
      <w:r w:rsidRPr="00C2631A">
        <w:rPr>
          <w:rFonts w:cs="Aharoni"/>
        </w:rPr>
        <w:t>Sp</w:t>
      </w:r>
      <w:proofErr w:type="spellEnd"/>
      <w:r w:rsidRPr="00C2631A">
        <w:rPr>
          <w:rFonts w:cs="Aharoni"/>
        </w:rPr>
        <w:t xml:space="preserve"> – suma punktów przyznana Wykonawcy w kryteriach: </w:t>
      </w:r>
      <w:r>
        <w:rPr>
          <w:rFonts w:cs="Aharoni"/>
        </w:rPr>
        <w:t xml:space="preserve">Cena oferty, </w:t>
      </w:r>
      <w:r w:rsidR="00027E6F" w:rsidRPr="00027E6F">
        <w:rPr>
          <w:rFonts w:cs="Aharoni"/>
        </w:rPr>
        <w:t>okres rękojmi udzielonej</w:t>
      </w:r>
      <w:r w:rsidR="00027E6F">
        <w:rPr>
          <w:rFonts w:cs="Aharoni"/>
        </w:rPr>
        <w:t xml:space="preserve"> </w:t>
      </w:r>
      <w:r w:rsidR="00027E6F" w:rsidRPr="00027E6F">
        <w:rPr>
          <w:rFonts w:cs="Aharoni"/>
        </w:rPr>
        <w:t>przez Wykonawcę</w:t>
      </w:r>
      <w:bookmarkStart w:id="1" w:name="_GoBack"/>
      <w:bookmarkEnd w:id="1"/>
    </w:p>
    <w:p w:rsidR="00F25482" w:rsidRDefault="00F25482" w:rsidP="00F25482">
      <w:pPr>
        <w:ind w:left="285"/>
        <w:jc w:val="both"/>
        <w:rPr>
          <w:bCs/>
        </w:rPr>
      </w:pPr>
      <w:r w:rsidRPr="0035111C">
        <w:rPr>
          <w:bCs/>
        </w:rPr>
        <w:t>C- ilość punktów przyznanych w kryterium cena oferty</w:t>
      </w:r>
    </w:p>
    <w:p w:rsidR="00F25482" w:rsidRDefault="00F25482" w:rsidP="00F25482">
      <w:pPr>
        <w:ind w:left="285"/>
        <w:jc w:val="both"/>
        <w:rPr>
          <w:rFonts w:cs="Aharoni"/>
        </w:rPr>
      </w:pPr>
      <w:proofErr w:type="spellStart"/>
      <w:r>
        <w:rPr>
          <w:rFonts w:cs="Aharoni"/>
        </w:rPr>
        <w:t>Cof.min</w:t>
      </w:r>
      <w:proofErr w:type="spellEnd"/>
      <w:r>
        <w:rPr>
          <w:rFonts w:cs="Aharoni"/>
        </w:rPr>
        <w:t>. – najniższa cena spośród ofert nie podlegających odrzuceniu i złożonych przez wykonawców którzy nie podlegali wykluczeniu w danym etapie badania i oceny ofert</w:t>
      </w:r>
    </w:p>
    <w:p w:rsidR="00F25482" w:rsidRPr="0035111C" w:rsidRDefault="00F25482" w:rsidP="00F25482">
      <w:pPr>
        <w:ind w:left="285"/>
        <w:jc w:val="both"/>
        <w:rPr>
          <w:bCs/>
        </w:rPr>
      </w:pPr>
      <w:proofErr w:type="spellStart"/>
      <w:r>
        <w:rPr>
          <w:rFonts w:cs="Aharoni"/>
        </w:rPr>
        <w:t>Cof</w:t>
      </w:r>
      <w:proofErr w:type="spellEnd"/>
      <w:r>
        <w:rPr>
          <w:rFonts w:cs="Aharoni"/>
        </w:rPr>
        <w:t xml:space="preserve">. </w:t>
      </w:r>
      <w:proofErr w:type="spellStart"/>
      <w:r>
        <w:rPr>
          <w:rFonts w:cs="Aharoni"/>
        </w:rPr>
        <w:t>bad</w:t>
      </w:r>
      <w:proofErr w:type="spellEnd"/>
      <w:r>
        <w:rPr>
          <w:rFonts w:cs="Aharoni"/>
        </w:rPr>
        <w:t xml:space="preserve"> – cena oferty badanej</w:t>
      </w:r>
    </w:p>
    <w:p w:rsidR="00B60393" w:rsidRPr="00B60393" w:rsidRDefault="00F25482" w:rsidP="00F25482">
      <w:r>
        <w:t xml:space="preserve">     </w:t>
      </w:r>
      <w:r w:rsidR="00F17C60">
        <w:t>R</w:t>
      </w:r>
      <w:r w:rsidR="00B60393" w:rsidRPr="00B60393">
        <w:t xml:space="preserve"> – liczba punktów przyznana ofercie ocenianej w kryterium: </w:t>
      </w:r>
      <w:r w:rsidR="00B60393" w:rsidRPr="00B60393">
        <w:tab/>
      </w:r>
      <w:r w:rsidR="00280A25">
        <w:t xml:space="preserve">okres </w:t>
      </w:r>
      <w:r w:rsidR="00F17C60">
        <w:t>rękojmi udzielon</w:t>
      </w:r>
      <w:r w:rsidR="00280A25">
        <w:t>ej</w:t>
      </w:r>
      <w:r w:rsidR="00280A25">
        <w:br/>
        <w:t xml:space="preserve">     </w:t>
      </w:r>
      <w:r w:rsidR="00F17C60">
        <w:t>prze</w:t>
      </w:r>
      <w:r w:rsidR="00307CA7">
        <w:t>z</w:t>
      </w:r>
      <w:r w:rsidR="00F17C60">
        <w:t xml:space="preserve"> Wykonawcę</w:t>
      </w:r>
      <w:r>
        <w:t>.</w:t>
      </w:r>
    </w:p>
    <w:p w:rsidR="00215817" w:rsidRPr="00B60393" w:rsidRDefault="00215817" w:rsidP="00404815">
      <w:pPr>
        <w:ind w:left="2106" w:firstLine="3"/>
        <w:jc w:val="both"/>
        <w:rPr>
          <w:color w:val="00B050"/>
        </w:rPr>
      </w:pPr>
    </w:p>
    <w:p w:rsidR="00CE4ED8" w:rsidRPr="004824A0" w:rsidRDefault="00971135" w:rsidP="00934EAF">
      <w:pPr>
        <w:pStyle w:val="Akapitzlist1"/>
        <w:numPr>
          <w:ilvl w:val="0"/>
          <w:numId w:val="24"/>
        </w:numPr>
        <w:autoSpaceDE w:val="0"/>
        <w:autoSpaceDN w:val="0"/>
        <w:adjustRightInd w:val="0"/>
        <w:spacing w:after="0" w:line="240" w:lineRule="auto"/>
        <w:ind w:left="284" w:right="-142" w:hanging="284"/>
        <w:jc w:val="both"/>
        <w:rPr>
          <w:rFonts w:ascii="Times New Roman" w:hAnsi="Times New Roman"/>
          <w:bCs/>
          <w:color w:val="000000"/>
          <w:sz w:val="24"/>
          <w:szCs w:val="24"/>
        </w:rPr>
      </w:pPr>
      <w:r w:rsidRPr="004824A0">
        <w:rPr>
          <w:rFonts w:ascii="Times New Roman" w:hAnsi="Times New Roman"/>
          <w:bCs/>
          <w:color w:val="000000"/>
          <w:sz w:val="24"/>
          <w:szCs w:val="24"/>
        </w:rPr>
        <w:t xml:space="preserve">Zamawiający </w:t>
      </w:r>
      <w:r w:rsidR="00CE4ED8" w:rsidRPr="004824A0">
        <w:rPr>
          <w:rFonts w:ascii="Times New Roman" w:hAnsi="Times New Roman"/>
          <w:bCs/>
          <w:color w:val="000000"/>
          <w:sz w:val="24"/>
          <w:szCs w:val="24"/>
        </w:rPr>
        <w:t xml:space="preserve">wybierze ofertę najkorzystniejszą na podstawie kryteriów oceny ofert określonych w specyfikacji istotnych warunków zamówienia. </w:t>
      </w:r>
    </w:p>
    <w:p w:rsidR="00B60393" w:rsidRPr="002706E2" w:rsidRDefault="00253B4F" w:rsidP="00B8040C">
      <w:pPr>
        <w:pStyle w:val="Akapitzlist1"/>
        <w:numPr>
          <w:ilvl w:val="0"/>
          <w:numId w:val="24"/>
        </w:numPr>
        <w:autoSpaceDE w:val="0"/>
        <w:autoSpaceDN w:val="0"/>
        <w:adjustRightInd w:val="0"/>
        <w:spacing w:line="240" w:lineRule="auto"/>
        <w:ind w:left="284" w:right="-144" w:hanging="284"/>
        <w:jc w:val="both"/>
        <w:rPr>
          <w:rFonts w:ascii="Times New Roman" w:hAnsi="Times New Roman"/>
          <w:bCs/>
          <w:color w:val="000000"/>
          <w:sz w:val="24"/>
          <w:szCs w:val="24"/>
        </w:rPr>
      </w:pPr>
      <w:r w:rsidRPr="002706E2">
        <w:rPr>
          <w:rFonts w:ascii="Times New Roman" w:hAnsi="Times New Roman"/>
          <w:bCs/>
          <w:color w:val="000000"/>
          <w:sz w:val="24"/>
          <w:szCs w:val="24"/>
        </w:rPr>
        <w:t>Jeżeli nie będzie można dokonać wyboru oferty najkorzystniejszej z</w:t>
      </w:r>
      <w:r w:rsidR="00CE4ED8" w:rsidRPr="002706E2">
        <w:rPr>
          <w:rFonts w:ascii="Times New Roman" w:hAnsi="Times New Roman"/>
          <w:bCs/>
          <w:color w:val="000000"/>
          <w:sz w:val="24"/>
          <w:szCs w:val="24"/>
        </w:rPr>
        <w:t xml:space="preserve"> uwagi</w:t>
      </w:r>
      <w:r w:rsidRPr="002706E2">
        <w:rPr>
          <w:rFonts w:ascii="Times New Roman" w:hAnsi="Times New Roman"/>
          <w:bCs/>
          <w:color w:val="000000"/>
          <w:sz w:val="24"/>
          <w:szCs w:val="24"/>
        </w:rPr>
        <w:t xml:space="preserve"> na to, że dwie lub więcej ofert przedstawia taki sam bilans ceny i </w:t>
      </w:r>
      <w:r w:rsidR="00CE4ED8" w:rsidRPr="002706E2">
        <w:rPr>
          <w:rFonts w:ascii="Times New Roman" w:hAnsi="Times New Roman"/>
          <w:bCs/>
          <w:color w:val="000000"/>
          <w:sz w:val="24"/>
          <w:szCs w:val="24"/>
        </w:rPr>
        <w:t>inn</w:t>
      </w:r>
      <w:r w:rsidRPr="002706E2">
        <w:rPr>
          <w:rFonts w:ascii="Times New Roman" w:hAnsi="Times New Roman"/>
          <w:bCs/>
          <w:color w:val="000000"/>
          <w:sz w:val="24"/>
          <w:szCs w:val="24"/>
        </w:rPr>
        <w:t xml:space="preserve">ych kryteriów oceny ofert, Zamawiający spośród tych ofert </w:t>
      </w:r>
      <w:r w:rsidR="00CE4ED8" w:rsidRPr="002706E2">
        <w:rPr>
          <w:rFonts w:ascii="Times New Roman" w:hAnsi="Times New Roman"/>
          <w:bCs/>
          <w:color w:val="000000"/>
          <w:sz w:val="24"/>
          <w:szCs w:val="24"/>
        </w:rPr>
        <w:t xml:space="preserve">wybierze </w:t>
      </w:r>
      <w:r w:rsidRPr="002706E2">
        <w:rPr>
          <w:rFonts w:ascii="Times New Roman" w:hAnsi="Times New Roman"/>
          <w:bCs/>
          <w:color w:val="000000"/>
          <w:sz w:val="24"/>
          <w:szCs w:val="24"/>
        </w:rPr>
        <w:t>ofert</w:t>
      </w:r>
      <w:r w:rsidR="00CE4ED8" w:rsidRPr="002706E2">
        <w:rPr>
          <w:rFonts w:ascii="Times New Roman" w:hAnsi="Times New Roman"/>
          <w:bCs/>
          <w:color w:val="000000"/>
          <w:sz w:val="24"/>
          <w:szCs w:val="24"/>
        </w:rPr>
        <w:t xml:space="preserve">ę z najniższą ceną., a jeżeli zostaną złożone oferty o takiej samej cenie, Zamawiający wezwie Wykonawców, którzy złożyli te oferty, do złożenia </w:t>
      </w:r>
      <w:r w:rsidR="00934EAF">
        <w:rPr>
          <w:rFonts w:ascii="Times New Roman" w:hAnsi="Times New Roman"/>
          <w:bCs/>
          <w:color w:val="000000"/>
          <w:sz w:val="24"/>
          <w:szCs w:val="24"/>
        </w:rPr>
        <w:br/>
      </w:r>
      <w:r w:rsidR="00CE4ED8" w:rsidRPr="002706E2">
        <w:rPr>
          <w:rFonts w:ascii="Times New Roman" w:hAnsi="Times New Roman"/>
          <w:bCs/>
          <w:color w:val="000000"/>
          <w:sz w:val="24"/>
          <w:szCs w:val="24"/>
        </w:rPr>
        <w:t xml:space="preserve">w wyznaczonym terminie ofert dodatkowych. </w:t>
      </w:r>
      <w:r w:rsidR="00971135" w:rsidRPr="002706E2">
        <w:rPr>
          <w:rFonts w:ascii="Times New Roman" w:hAnsi="Times New Roman"/>
          <w:bCs/>
          <w:color w:val="000000"/>
          <w:sz w:val="24"/>
          <w:szCs w:val="24"/>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A7D09" w:rsidRPr="004824A0" w:rsidTr="00311741">
        <w:tc>
          <w:tcPr>
            <w:tcW w:w="9214" w:type="dxa"/>
            <w:shd w:val="clear" w:color="auto" w:fill="D9D9D9"/>
          </w:tcPr>
          <w:p w:rsidR="002A7D09" w:rsidRPr="004824A0" w:rsidRDefault="002A7D09" w:rsidP="007F063D">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w:t>
            </w:r>
            <w:r w:rsidR="00CD1DDF" w:rsidRPr="004824A0">
              <w:rPr>
                <w:b/>
                <w:color w:val="000000"/>
              </w:rPr>
              <w:t>VII</w:t>
            </w:r>
            <w:r w:rsidRPr="004824A0">
              <w:rPr>
                <w:color w:val="000000"/>
              </w:rPr>
              <w:t xml:space="preserve">    </w:t>
            </w:r>
            <w:r w:rsidRPr="004824A0">
              <w:rPr>
                <w:b/>
                <w:color w:val="000000"/>
              </w:rPr>
              <w:t xml:space="preserve"> </w:t>
            </w:r>
            <w:r w:rsidR="000D410E" w:rsidRPr="004824A0">
              <w:rPr>
                <w:b/>
                <w:color w:val="000000"/>
              </w:rPr>
              <w:t>Unieważnienie postępowania</w:t>
            </w:r>
          </w:p>
        </w:tc>
      </w:tr>
    </w:tbl>
    <w:p w:rsidR="008A6189" w:rsidRPr="004824A0" w:rsidRDefault="008A6189" w:rsidP="000F465F">
      <w:pPr>
        <w:numPr>
          <w:ilvl w:val="1"/>
          <w:numId w:val="10"/>
        </w:numPr>
        <w:tabs>
          <w:tab w:val="clear" w:pos="615"/>
          <w:tab w:val="num" w:pos="284"/>
          <w:tab w:val="num" w:pos="567"/>
        </w:tabs>
        <w:autoSpaceDE w:val="0"/>
        <w:autoSpaceDN w:val="0"/>
        <w:adjustRightInd w:val="0"/>
        <w:spacing w:before="120" w:after="40" w:line="260" w:lineRule="exact"/>
        <w:ind w:left="425" w:hanging="425"/>
        <w:jc w:val="both"/>
        <w:rPr>
          <w:color w:val="000000"/>
        </w:rPr>
      </w:pPr>
      <w:r w:rsidRPr="004824A0">
        <w:rPr>
          <w:color w:val="000000"/>
        </w:rPr>
        <w:t xml:space="preserve">Zamawiający unieważni postępowanie w przypadkach określonych w art. 93 </w:t>
      </w:r>
      <w:r w:rsidR="00C22C6C">
        <w:rPr>
          <w:color w:val="000000"/>
        </w:rPr>
        <w:t xml:space="preserve">ust. 1 </w:t>
      </w:r>
      <w:r w:rsidRPr="004824A0">
        <w:rPr>
          <w:color w:val="000000"/>
        </w:rPr>
        <w:t>ustawy.</w:t>
      </w:r>
    </w:p>
    <w:p w:rsidR="008A6189" w:rsidRPr="004824A0" w:rsidRDefault="008A6189" w:rsidP="000F465F">
      <w:pPr>
        <w:numPr>
          <w:ilvl w:val="1"/>
          <w:numId w:val="10"/>
        </w:numPr>
        <w:tabs>
          <w:tab w:val="clear" w:pos="615"/>
          <w:tab w:val="num" w:pos="284"/>
          <w:tab w:val="num" w:pos="1440"/>
        </w:tabs>
        <w:autoSpaceDE w:val="0"/>
        <w:autoSpaceDN w:val="0"/>
        <w:adjustRightInd w:val="0"/>
        <w:spacing w:before="40" w:after="40" w:line="260" w:lineRule="exact"/>
        <w:ind w:left="284" w:hanging="284"/>
        <w:jc w:val="both"/>
        <w:rPr>
          <w:color w:val="000000"/>
        </w:rPr>
      </w:pPr>
      <w:r w:rsidRPr="004824A0">
        <w:rPr>
          <w:color w:val="000000"/>
        </w:rPr>
        <w:t xml:space="preserve">W zawiadomieniu o unieważnieniu postępowania Zamawiający poda </w:t>
      </w:r>
      <w:r w:rsidR="00EE223F" w:rsidRPr="004824A0">
        <w:rPr>
          <w:color w:val="000000"/>
        </w:rPr>
        <w:t>uzasadnienie</w:t>
      </w:r>
      <w:r w:rsidRPr="004824A0">
        <w:rPr>
          <w:color w:val="000000"/>
        </w:rPr>
        <w:t xml:space="preserve"> faktyczne i prawne unieważnienia. Zawiadomienie zostanie </w:t>
      </w:r>
      <w:r w:rsidR="00EE223F" w:rsidRPr="004824A0">
        <w:rPr>
          <w:color w:val="000000"/>
        </w:rPr>
        <w:t xml:space="preserve">równocześnie </w:t>
      </w:r>
      <w:r w:rsidRPr="004824A0">
        <w:rPr>
          <w:color w:val="000000"/>
        </w:rPr>
        <w:t>przesłane wszystkim Wykonawcom, którzy ubiegali się o udzielenie zamówienia lub złożyli oferty.</w:t>
      </w:r>
    </w:p>
    <w:p w:rsidR="00DF097F" w:rsidRPr="004824A0" w:rsidRDefault="00DF097F" w:rsidP="00DF097F">
      <w:pPr>
        <w:tabs>
          <w:tab w:val="num" w:pos="567"/>
          <w:tab w:val="num" w:pos="1440"/>
        </w:tabs>
        <w:autoSpaceDE w:val="0"/>
        <w:autoSpaceDN w:val="0"/>
        <w:adjustRightInd w:val="0"/>
        <w:spacing w:before="40" w:after="40" w:line="260" w:lineRule="exact"/>
        <w:ind w:left="567"/>
        <w:jc w:val="both"/>
        <w:rPr>
          <w:color w:val="00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A7D09" w:rsidRPr="004824A0" w:rsidTr="00311741">
        <w:tc>
          <w:tcPr>
            <w:tcW w:w="9214" w:type="dxa"/>
            <w:shd w:val="clear" w:color="auto" w:fill="D9D9D9"/>
          </w:tcPr>
          <w:p w:rsidR="002A7D09" w:rsidRPr="004824A0" w:rsidRDefault="002A7D09" w:rsidP="007F063D">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w:t>
            </w:r>
            <w:r w:rsidR="00CD1DDF" w:rsidRPr="004824A0">
              <w:rPr>
                <w:b/>
                <w:color w:val="000000"/>
              </w:rPr>
              <w:t>VIII</w:t>
            </w:r>
            <w:r w:rsidR="00DD525F" w:rsidRPr="004824A0">
              <w:rPr>
                <w:b/>
                <w:color w:val="000000"/>
              </w:rPr>
              <w:t xml:space="preserve">     Opis sposobu obliczenia ceny oferty</w:t>
            </w:r>
          </w:p>
        </w:tc>
      </w:tr>
    </w:tbl>
    <w:p w:rsidR="00E67276" w:rsidRDefault="00E67276" w:rsidP="00E67276">
      <w:pPr>
        <w:tabs>
          <w:tab w:val="left" w:pos="567"/>
        </w:tabs>
        <w:jc w:val="both"/>
        <w:rPr>
          <w:bCs/>
        </w:rPr>
      </w:pPr>
    </w:p>
    <w:p w:rsidR="00E67276" w:rsidRPr="00FA3280" w:rsidRDefault="00E67276" w:rsidP="00E67276">
      <w:pPr>
        <w:numPr>
          <w:ilvl w:val="1"/>
          <w:numId w:val="47"/>
        </w:numPr>
        <w:tabs>
          <w:tab w:val="clear" w:pos="1495"/>
          <w:tab w:val="left" w:pos="567"/>
        </w:tabs>
        <w:ind w:left="1276" w:hanging="992"/>
        <w:jc w:val="both"/>
        <w:rPr>
          <w:bCs/>
        </w:rPr>
      </w:pPr>
      <w:r w:rsidRPr="00FA3280">
        <w:rPr>
          <w:bCs/>
        </w:rPr>
        <w:t>Cena zostanie wyliczona przez Wykonawcę w Wycenionym przedmiarze robót.</w:t>
      </w:r>
    </w:p>
    <w:p w:rsidR="00E67276" w:rsidRPr="00FA3280" w:rsidRDefault="00E67276" w:rsidP="00E67276">
      <w:pPr>
        <w:numPr>
          <w:ilvl w:val="1"/>
          <w:numId w:val="47"/>
        </w:numPr>
        <w:tabs>
          <w:tab w:val="left" w:pos="426"/>
          <w:tab w:val="num" w:pos="567"/>
        </w:tabs>
        <w:ind w:left="567" w:hanging="283"/>
        <w:jc w:val="both"/>
        <w:rPr>
          <w:bCs/>
        </w:rPr>
      </w:pPr>
      <w:r w:rsidRPr="00FA3280">
        <w:rPr>
          <w:bCs/>
        </w:rPr>
        <w:t>Cena powinna być wyrażona w złotych polskich, z dokładnością do dwóch miejsc po przecinku</w:t>
      </w:r>
      <w:r>
        <w:rPr>
          <w:bCs/>
        </w:rPr>
        <w:t xml:space="preserve"> i obejmować całkowity koszt wykonania zamówienia</w:t>
      </w:r>
      <w:r w:rsidRPr="00FA3280">
        <w:rPr>
          <w:bCs/>
        </w:rPr>
        <w:t>.</w:t>
      </w:r>
    </w:p>
    <w:p w:rsidR="00E67276" w:rsidRPr="00FA3280" w:rsidRDefault="00E67276" w:rsidP="00E67276">
      <w:pPr>
        <w:numPr>
          <w:ilvl w:val="1"/>
          <w:numId w:val="47"/>
        </w:numPr>
        <w:tabs>
          <w:tab w:val="left" w:pos="426"/>
          <w:tab w:val="num" w:pos="567"/>
        </w:tabs>
        <w:ind w:left="567" w:hanging="283"/>
        <w:jc w:val="both"/>
        <w:rPr>
          <w:bCs/>
        </w:rPr>
      </w:pPr>
      <w:r w:rsidRPr="00FA3280">
        <w:rPr>
          <w:bCs/>
        </w:rPr>
        <w:t>Wykonawca określi ceny jednostkowe i wartości dla wszystkich pozycji asortymentowych wymienionych w Wycenionym przedmiarze robót.</w:t>
      </w:r>
    </w:p>
    <w:p w:rsidR="00E67276" w:rsidRPr="00FA3280" w:rsidRDefault="00E67276" w:rsidP="00E67276">
      <w:pPr>
        <w:numPr>
          <w:ilvl w:val="1"/>
          <w:numId w:val="47"/>
        </w:numPr>
        <w:tabs>
          <w:tab w:val="left" w:pos="426"/>
          <w:tab w:val="num" w:pos="567"/>
        </w:tabs>
        <w:ind w:left="567" w:hanging="283"/>
        <w:jc w:val="both"/>
        <w:rPr>
          <w:bCs/>
        </w:rPr>
      </w:pPr>
      <w:r w:rsidRPr="00FA3280">
        <w:rPr>
          <w:bCs/>
        </w:rPr>
        <w:t>Ceny jednostkowe określone przez Wykonawcę w Wycenionym przedmiarze robót zostaną ustalone na okres ważności umowy i nie będą podlegały zmianom.</w:t>
      </w:r>
    </w:p>
    <w:p w:rsidR="00E67276" w:rsidRPr="00FA3280" w:rsidRDefault="00E67276" w:rsidP="00E67276">
      <w:pPr>
        <w:numPr>
          <w:ilvl w:val="1"/>
          <w:numId w:val="47"/>
        </w:numPr>
        <w:tabs>
          <w:tab w:val="left" w:pos="426"/>
          <w:tab w:val="num" w:pos="567"/>
        </w:tabs>
        <w:ind w:left="567" w:hanging="283"/>
        <w:jc w:val="both"/>
        <w:rPr>
          <w:bCs/>
        </w:rPr>
      </w:pPr>
      <w:r w:rsidRPr="00FA3280">
        <w:rPr>
          <w:bCs/>
        </w:rPr>
        <w:t>Cena podana przez Wykonawcę w ofercie powinna zawierać podatek od towarów i usług (VAT) w wysokości 23% oraz ewentualne upusty zastosowane przez Wykonawcę.</w:t>
      </w:r>
    </w:p>
    <w:p w:rsidR="00E67276" w:rsidRDefault="00E67276" w:rsidP="00E67276">
      <w:pPr>
        <w:numPr>
          <w:ilvl w:val="1"/>
          <w:numId w:val="47"/>
        </w:numPr>
        <w:tabs>
          <w:tab w:val="clear" w:pos="1495"/>
          <w:tab w:val="num" w:pos="360"/>
        </w:tabs>
        <w:ind w:left="284" w:firstLine="0"/>
        <w:jc w:val="both"/>
      </w:pPr>
      <w:r>
        <w:t xml:space="preserve">Jeżeli Wykonawca złoży ofertę, której wybór prowadziłby do powstania obowiązku </w:t>
      </w:r>
      <w:r>
        <w:br/>
        <w:t xml:space="preserve">      podatkowego u Zamawiającego, zgodnie z przepisami o podatku od  towarów </w:t>
      </w:r>
      <w:r>
        <w:br/>
        <w:t xml:space="preserve">      i usług, Zamawiający w celu oceny takiej oferty doliczy do przedstawionej w niej </w:t>
      </w:r>
      <w:r>
        <w:br/>
        <w:t xml:space="preserve">      ceny podatek od towarów i usług, który miałby obowiązek rozliczyć zgodnie </w:t>
      </w:r>
      <w:r>
        <w:br/>
        <w:t xml:space="preserve">      z obowiązującymi przepisami. Wykonawca, składając ofertę informuje </w:t>
      </w:r>
      <w:r>
        <w:br/>
        <w:t xml:space="preserve">      zamawiającego, czy wybór oferty będzie prowadzić do powstania u zamawiającego </w:t>
      </w:r>
      <w:r>
        <w:br/>
        <w:t xml:space="preserve">      obowiązku podatkowego, wskazując nazwę (rodzaj) towaru lub usługi, których </w:t>
      </w:r>
      <w:r>
        <w:br/>
        <w:t xml:space="preserve">      dostawa lub świadczenie będzie prowadzić do jego powstania oraz wskazując ich </w:t>
      </w:r>
      <w:r>
        <w:br/>
        <w:t xml:space="preserve">      wartość bez kwoty podatku. </w:t>
      </w:r>
    </w:p>
    <w:p w:rsidR="00801E4D" w:rsidRPr="004824A0" w:rsidRDefault="00801E4D" w:rsidP="008A6189">
      <w:pPr>
        <w:autoSpaceDE w:val="0"/>
        <w:autoSpaceDN w:val="0"/>
        <w:adjustRightInd w:val="0"/>
        <w:spacing w:before="40" w:after="40" w:line="260" w:lineRule="exact"/>
        <w:jc w:val="both"/>
        <w:rPr>
          <w:color w:val="00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DD525F" w:rsidRPr="004824A0" w:rsidTr="00311741">
        <w:tc>
          <w:tcPr>
            <w:tcW w:w="9214" w:type="dxa"/>
            <w:shd w:val="clear" w:color="auto" w:fill="D9D9D9"/>
          </w:tcPr>
          <w:p w:rsidR="00DD525F" w:rsidRPr="004824A0" w:rsidRDefault="00DD525F" w:rsidP="00CD1DDF">
            <w:pPr>
              <w:tabs>
                <w:tab w:val="left" w:pos="0"/>
                <w:tab w:val="left" w:pos="34"/>
              </w:tabs>
              <w:autoSpaceDE w:val="0"/>
              <w:autoSpaceDN w:val="0"/>
              <w:adjustRightInd w:val="0"/>
              <w:spacing w:before="40" w:after="40" w:line="260" w:lineRule="exact"/>
              <w:ind w:firstLine="34"/>
              <w:jc w:val="both"/>
              <w:rPr>
                <w:color w:val="000000"/>
              </w:rPr>
            </w:pPr>
            <w:r w:rsidRPr="004824A0">
              <w:rPr>
                <w:color w:val="000000"/>
              </w:rPr>
              <w:tab/>
            </w:r>
            <w:r w:rsidRPr="004824A0">
              <w:rPr>
                <w:b/>
                <w:color w:val="000000"/>
              </w:rPr>
              <w:t>DZIAŁ X</w:t>
            </w:r>
            <w:r w:rsidR="00CD1DDF" w:rsidRPr="004824A0">
              <w:rPr>
                <w:b/>
                <w:color w:val="000000"/>
              </w:rPr>
              <w:t>I</w:t>
            </w:r>
            <w:r w:rsidR="006C4A8A" w:rsidRPr="004824A0">
              <w:rPr>
                <w:b/>
                <w:color w:val="000000"/>
              </w:rPr>
              <w:t>X</w:t>
            </w:r>
            <w:r w:rsidR="00CD1DDF" w:rsidRPr="004824A0">
              <w:rPr>
                <w:b/>
                <w:color w:val="000000"/>
              </w:rPr>
              <w:t xml:space="preserve"> </w:t>
            </w:r>
            <w:r w:rsidRPr="004824A0">
              <w:rPr>
                <w:b/>
                <w:color w:val="000000"/>
              </w:rPr>
              <w:t xml:space="preserve">    </w:t>
            </w:r>
            <w:r w:rsidRPr="004824A0">
              <w:rPr>
                <w:b/>
                <w:color w:val="000000"/>
              </w:rPr>
              <w:tab/>
              <w:t>Informacje o formalnościach jakie należy dopełnić po wyborze oferty w celu zawarcia umowy</w:t>
            </w:r>
          </w:p>
        </w:tc>
      </w:tr>
    </w:tbl>
    <w:p w:rsidR="00DD525F" w:rsidRPr="004824A0" w:rsidRDefault="00DD525F" w:rsidP="00A3788B">
      <w:pPr>
        <w:pStyle w:val="Tekstpodstawowy"/>
        <w:tabs>
          <w:tab w:val="left" w:pos="540"/>
        </w:tabs>
        <w:spacing w:line="276" w:lineRule="auto"/>
        <w:ind w:left="540"/>
        <w:jc w:val="both"/>
        <w:rPr>
          <w:rFonts w:ascii="Times New Roman" w:hAnsi="Times New Roman" w:cs="Times New Roman"/>
        </w:rPr>
      </w:pPr>
    </w:p>
    <w:p w:rsidR="008A6189" w:rsidRPr="004824A0" w:rsidRDefault="00253B4F" w:rsidP="00504ECB">
      <w:pPr>
        <w:pStyle w:val="Tekstpodstawowy"/>
        <w:numPr>
          <w:ilvl w:val="0"/>
          <w:numId w:val="28"/>
        </w:numPr>
        <w:spacing w:before="20" w:after="20"/>
        <w:ind w:left="284" w:hanging="284"/>
        <w:jc w:val="both"/>
        <w:rPr>
          <w:rFonts w:ascii="Times New Roman" w:hAnsi="Times New Roman" w:cs="Times New Roman"/>
        </w:rPr>
      </w:pPr>
      <w:r w:rsidRPr="004824A0">
        <w:rPr>
          <w:rFonts w:ascii="Times New Roman" w:hAnsi="Times New Roman" w:cs="Times New Roman"/>
        </w:rPr>
        <w:t xml:space="preserve">W przypadku wyboru oferty złożonej przez Wykonawców </w:t>
      </w:r>
      <w:r w:rsidR="008A6189" w:rsidRPr="004824A0">
        <w:rPr>
          <w:rFonts w:ascii="Times New Roman" w:hAnsi="Times New Roman" w:cs="Times New Roman"/>
        </w:rPr>
        <w:t>wspólnie ubiegają</w:t>
      </w:r>
      <w:r w:rsidRPr="004824A0">
        <w:rPr>
          <w:rFonts w:ascii="Times New Roman" w:hAnsi="Times New Roman" w:cs="Times New Roman"/>
        </w:rPr>
        <w:t xml:space="preserve">cych </w:t>
      </w:r>
      <w:r w:rsidR="008A6189" w:rsidRPr="004824A0">
        <w:rPr>
          <w:rFonts w:ascii="Times New Roman" w:hAnsi="Times New Roman" w:cs="Times New Roman"/>
        </w:rPr>
        <w:t xml:space="preserve">się </w:t>
      </w:r>
      <w:r w:rsidR="00FE6C17">
        <w:rPr>
          <w:rFonts w:ascii="Times New Roman" w:hAnsi="Times New Roman" w:cs="Times New Roman"/>
        </w:rPr>
        <w:br/>
      </w:r>
      <w:r w:rsidR="008A6189" w:rsidRPr="004824A0">
        <w:rPr>
          <w:rFonts w:ascii="Times New Roman" w:hAnsi="Times New Roman" w:cs="Times New Roman"/>
        </w:rPr>
        <w:t xml:space="preserve">o udzielenie zamówienia, przed zawarciem umowy w sprawie zamówienia publicznego </w:t>
      </w:r>
      <w:r w:rsidR="00EE5F96" w:rsidRPr="004824A0">
        <w:rPr>
          <w:rFonts w:ascii="Times New Roman" w:hAnsi="Times New Roman" w:cs="Times New Roman"/>
        </w:rPr>
        <w:t>Zamawiający żąda przedłożenia</w:t>
      </w:r>
      <w:r w:rsidR="008A6189" w:rsidRPr="004824A0">
        <w:rPr>
          <w:rFonts w:ascii="Times New Roman" w:hAnsi="Times New Roman" w:cs="Times New Roman"/>
        </w:rPr>
        <w:t xml:space="preserve"> umow</w:t>
      </w:r>
      <w:r w:rsidR="00EE5F96" w:rsidRPr="004824A0">
        <w:rPr>
          <w:rFonts w:ascii="Times New Roman" w:hAnsi="Times New Roman" w:cs="Times New Roman"/>
        </w:rPr>
        <w:t>y regulującej</w:t>
      </w:r>
      <w:r w:rsidR="008A6189" w:rsidRPr="004824A0">
        <w:rPr>
          <w:rFonts w:ascii="Times New Roman" w:hAnsi="Times New Roman" w:cs="Times New Roman"/>
        </w:rPr>
        <w:t xml:space="preserve"> współpracę tych Wykonawców.</w:t>
      </w:r>
    </w:p>
    <w:p w:rsidR="001C44F2" w:rsidRPr="00FE6C17" w:rsidRDefault="009575AE" w:rsidP="00504ECB">
      <w:pPr>
        <w:pStyle w:val="Akapitzlist"/>
        <w:numPr>
          <w:ilvl w:val="0"/>
          <w:numId w:val="28"/>
        </w:numPr>
        <w:tabs>
          <w:tab w:val="left" w:pos="1134"/>
        </w:tabs>
        <w:autoSpaceDE w:val="0"/>
        <w:autoSpaceDN w:val="0"/>
        <w:adjustRightInd w:val="0"/>
        <w:spacing w:before="40" w:after="40" w:line="276" w:lineRule="auto"/>
        <w:ind w:left="284" w:hanging="284"/>
        <w:jc w:val="both"/>
        <w:rPr>
          <w:bCs/>
        </w:rPr>
      </w:pPr>
      <w:r w:rsidRPr="00FE6C17">
        <w:rPr>
          <w:bCs/>
        </w:rPr>
        <w:t xml:space="preserve">Wykonawca ma obowiązek przedstawić Zamawiającemu przed podpisaniem umowy kopię uprawnień budowlanych do </w:t>
      </w:r>
      <w:r w:rsidR="00F17C60">
        <w:rPr>
          <w:bCs/>
        </w:rPr>
        <w:t>projektowania k</w:t>
      </w:r>
      <w:r w:rsidRPr="00FE6C17">
        <w:rPr>
          <w:bCs/>
        </w:rPr>
        <w:t>opie dokumentów potwierdzających przynależność do właściwej okręgowej Izby Inżynierów Budownictwa lub inne równoważne dokumenty, dla osoby wskazanej w „Wykazie osób”</w:t>
      </w:r>
      <w:r w:rsidR="00C22C6C">
        <w:rPr>
          <w:bCs/>
        </w:rPr>
        <w:t>.</w:t>
      </w:r>
    </w:p>
    <w:p w:rsidR="00280A25" w:rsidRPr="00BB6059" w:rsidRDefault="00280A25" w:rsidP="00280A25">
      <w:pPr>
        <w:pStyle w:val="Akapitzlist"/>
        <w:numPr>
          <w:ilvl w:val="0"/>
          <w:numId w:val="28"/>
        </w:numPr>
        <w:tabs>
          <w:tab w:val="left" w:pos="1134"/>
        </w:tabs>
        <w:autoSpaceDE w:val="0"/>
        <w:autoSpaceDN w:val="0"/>
        <w:adjustRightInd w:val="0"/>
        <w:spacing w:before="40" w:after="40" w:line="276" w:lineRule="auto"/>
        <w:ind w:left="284" w:hanging="284"/>
        <w:jc w:val="both"/>
        <w:rPr>
          <w:b/>
          <w:bCs/>
          <w:color w:val="FF0000"/>
        </w:rPr>
      </w:pPr>
      <w:r w:rsidRPr="00FE6C17">
        <w:rPr>
          <w:bCs/>
        </w:rPr>
        <w:t xml:space="preserve">Wykonawca ma obowiązek przedstawić Zamawiającemu przed podpisaniem umowy </w:t>
      </w:r>
      <w:r>
        <w:rPr>
          <w:bCs/>
        </w:rPr>
        <w:t xml:space="preserve">dokument potwierdzający, że Wykonawca jest </w:t>
      </w:r>
      <w:r w:rsidRPr="00FE6C17">
        <w:rPr>
          <w:bCs/>
        </w:rPr>
        <w:t>ubezpiecz</w:t>
      </w:r>
      <w:r>
        <w:rPr>
          <w:bCs/>
        </w:rPr>
        <w:t>ony</w:t>
      </w:r>
      <w:r w:rsidRPr="00FE6C17">
        <w:rPr>
          <w:bCs/>
        </w:rPr>
        <w:t xml:space="preserve"> od odpowiedzialności cywilnej w zakresie prowadzonej działalności</w:t>
      </w:r>
      <w:r>
        <w:rPr>
          <w:bCs/>
        </w:rPr>
        <w:t xml:space="preserve"> związanej z przedmiotem zamówienia na sumę gwarancyjną co najmniej  </w:t>
      </w:r>
      <w:r>
        <w:rPr>
          <w:b/>
          <w:bCs/>
          <w:color w:val="FF0000"/>
        </w:rPr>
        <w:t>3</w:t>
      </w:r>
      <w:r w:rsidRPr="00BB6059">
        <w:rPr>
          <w:b/>
          <w:bCs/>
          <w:color w:val="FF0000"/>
        </w:rPr>
        <w:t>00 000,00 PLN</w:t>
      </w:r>
      <w:r>
        <w:rPr>
          <w:b/>
          <w:bCs/>
          <w:color w:val="FF0000"/>
        </w:rPr>
        <w:t xml:space="preserve"> (słownie złotych: trzysta tysięcy złotych 00/100)</w:t>
      </w:r>
      <w:r w:rsidRPr="00BB6059">
        <w:rPr>
          <w:b/>
          <w:bCs/>
          <w:color w:val="FF0000"/>
        </w:rPr>
        <w:t>.</w:t>
      </w:r>
    </w:p>
    <w:p w:rsidR="00280A25" w:rsidRDefault="00280A25" w:rsidP="00280A25">
      <w:pPr>
        <w:pStyle w:val="Akapitzlist"/>
        <w:tabs>
          <w:tab w:val="left" w:pos="1134"/>
        </w:tabs>
        <w:autoSpaceDE w:val="0"/>
        <w:autoSpaceDN w:val="0"/>
        <w:adjustRightInd w:val="0"/>
        <w:spacing w:before="40" w:after="40" w:line="276" w:lineRule="auto"/>
        <w:ind w:left="284"/>
        <w:jc w:val="both"/>
        <w:rPr>
          <w:bCs/>
        </w:rPr>
      </w:pPr>
      <w:r w:rsidRPr="00FE6C17">
        <w:rPr>
          <w:bCs/>
        </w:rPr>
        <w:t xml:space="preserve">Jeżeli termin objęcia ochroną ubezpieczeniową upływa w trakcie realizacji zamówienia, Wykonawca jest zobowiązany przedłużyć termin ubezpieczenia i przedstawić Zamawiającemu polisę lub inny dokument potwierdzający zawarcie umowy ubezpieczenia od odpowiedzialności cywilnej w zakresie prowadzonej działalności. </w:t>
      </w:r>
    </w:p>
    <w:p w:rsidR="00CF1CA4" w:rsidRPr="00CF1CA4" w:rsidRDefault="00CF1CA4" w:rsidP="00CF1CA4">
      <w:pPr>
        <w:tabs>
          <w:tab w:val="left" w:pos="1134"/>
        </w:tabs>
        <w:autoSpaceDE w:val="0"/>
        <w:autoSpaceDN w:val="0"/>
        <w:adjustRightInd w:val="0"/>
        <w:spacing w:before="40" w:after="40" w:line="276" w:lineRule="auto"/>
        <w:jc w:val="both"/>
        <w:rPr>
          <w:bC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DD525F" w:rsidRPr="004824A0" w:rsidTr="00311741">
        <w:tc>
          <w:tcPr>
            <w:tcW w:w="9214" w:type="dxa"/>
            <w:shd w:val="clear" w:color="auto" w:fill="D9D9D9"/>
          </w:tcPr>
          <w:p w:rsidR="00DD525F" w:rsidRPr="004824A0" w:rsidRDefault="00DD525F" w:rsidP="006C4A8A">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XX     Zabezpieczenie należytego wykonania umowy</w:t>
            </w:r>
          </w:p>
        </w:tc>
      </w:tr>
    </w:tbl>
    <w:p w:rsidR="00DD525F" w:rsidRPr="004824A0" w:rsidRDefault="00DD525F" w:rsidP="00DD525F">
      <w:pPr>
        <w:pStyle w:val="Akapitzlist1"/>
        <w:autoSpaceDE w:val="0"/>
        <w:autoSpaceDN w:val="0"/>
        <w:adjustRightInd w:val="0"/>
        <w:spacing w:line="240" w:lineRule="auto"/>
        <w:ind w:right="-144"/>
        <w:jc w:val="both"/>
        <w:rPr>
          <w:rFonts w:ascii="Times New Roman" w:hAnsi="Times New Roman"/>
          <w:b/>
          <w:bCs/>
          <w:sz w:val="24"/>
          <w:szCs w:val="24"/>
        </w:rPr>
      </w:pPr>
    </w:p>
    <w:p w:rsidR="008A6189" w:rsidRPr="004824A0" w:rsidRDefault="008A6189" w:rsidP="000F465F">
      <w:pPr>
        <w:numPr>
          <w:ilvl w:val="0"/>
          <w:numId w:val="9"/>
        </w:numPr>
        <w:tabs>
          <w:tab w:val="clear" w:pos="720"/>
          <w:tab w:val="num" w:pos="284"/>
        </w:tabs>
        <w:autoSpaceDE w:val="0"/>
        <w:autoSpaceDN w:val="0"/>
        <w:adjustRightInd w:val="0"/>
        <w:spacing w:before="40" w:after="40" w:line="276" w:lineRule="auto"/>
        <w:ind w:left="284" w:hanging="284"/>
        <w:jc w:val="both"/>
      </w:pPr>
      <w:r w:rsidRPr="004824A0">
        <w:t xml:space="preserve">Wykonawca zobowiązany jest do wniesienia zabezpieczenia należytego wykonania umowy na kwotę stanowiącą </w:t>
      </w:r>
      <w:r w:rsidR="00E67276" w:rsidRPr="00E67276">
        <w:rPr>
          <w:b/>
          <w:color w:val="FF0000"/>
        </w:rPr>
        <w:t>10</w:t>
      </w:r>
      <w:r w:rsidRPr="002843D4">
        <w:rPr>
          <w:b/>
          <w:color w:val="FF0000"/>
        </w:rPr>
        <w:t>%</w:t>
      </w:r>
      <w:r w:rsidRPr="004824A0">
        <w:t xml:space="preserve"> zaoferowanej ceny całkowitej brutto podanej w ofercie wykonawcy w  formie lub w formach określonych art. 148 ust. 1 ustawy.</w:t>
      </w:r>
    </w:p>
    <w:p w:rsidR="008A6189" w:rsidRPr="004824A0" w:rsidRDefault="008A6189" w:rsidP="000F465F">
      <w:pPr>
        <w:numPr>
          <w:ilvl w:val="0"/>
          <w:numId w:val="9"/>
        </w:numPr>
        <w:tabs>
          <w:tab w:val="clear" w:pos="720"/>
          <w:tab w:val="num" w:pos="284"/>
        </w:tabs>
        <w:autoSpaceDE w:val="0"/>
        <w:autoSpaceDN w:val="0"/>
        <w:adjustRightInd w:val="0"/>
        <w:spacing w:before="40" w:after="40" w:line="276" w:lineRule="auto"/>
        <w:ind w:left="284" w:hanging="284"/>
        <w:jc w:val="both"/>
      </w:pPr>
      <w:r w:rsidRPr="004824A0">
        <w:t>W przypadku wniesienia wadium w pieniądzu, Wykonawca może wyrazić zgodę na zaliczenie kwoty wadium na poczet zabezpieczenia.</w:t>
      </w:r>
    </w:p>
    <w:p w:rsidR="00AD50A7" w:rsidRPr="00D2030B" w:rsidRDefault="008A6189" w:rsidP="00AD50A7">
      <w:pPr>
        <w:tabs>
          <w:tab w:val="left" w:pos="284"/>
        </w:tabs>
        <w:autoSpaceDE w:val="0"/>
        <w:autoSpaceDN w:val="0"/>
        <w:adjustRightInd w:val="0"/>
        <w:spacing w:before="60" w:line="276" w:lineRule="auto"/>
        <w:ind w:left="284"/>
        <w:jc w:val="both"/>
        <w:rPr>
          <w:b/>
          <w:bCs/>
        </w:rPr>
      </w:pPr>
      <w:r w:rsidRPr="004824A0">
        <w:t xml:space="preserve">Zabezpieczenie wnoszone w pieniądzu wykonawca wpłaca przelewem na rachunek bankowy: </w:t>
      </w:r>
      <w:r w:rsidR="00AD50A7" w:rsidRPr="00D2030B">
        <w:rPr>
          <w:b/>
        </w:rPr>
        <w:t>mBank S.A. Oddział Szczecin 91 1140 1137 0000 2162 9500 1004.</w:t>
      </w:r>
    </w:p>
    <w:p w:rsidR="00AD50A7" w:rsidRPr="00AD50A7" w:rsidRDefault="008A6189" w:rsidP="00AD50A7">
      <w:pPr>
        <w:numPr>
          <w:ilvl w:val="0"/>
          <w:numId w:val="9"/>
        </w:numPr>
        <w:tabs>
          <w:tab w:val="clear" w:pos="720"/>
          <w:tab w:val="num" w:pos="284"/>
        </w:tabs>
        <w:autoSpaceDE w:val="0"/>
        <w:autoSpaceDN w:val="0"/>
        <w:adjustRightInd w:val="0"/>
        <w:spacing w:before="40" w:after="40" w:line="276" w:lineRule="auto"/>
        <w:ind w:left="426"/>
        <w:jc w:val="both"/>
        <w:rPr>
          <w:b/>
        </w:rPr>
      </w:pPr>
      <w:r w:rsidRPr="004824A0">
        <w:t>Zabezpieczenie wniesione w innej formie niż pieniądz musi być złożone w oryginale                             i  wystawione na:</w:t>
      </w:r>
      <w:r w:rsidR="00FE6C17">
        <w:t xml:space="preserve"> </w:t>
      </w:r>
      <w:r w:rsidR="00AD50A7" w:rsidRPr="00AD50A7">
        <w:rPr>
          <w:b/>
        </w:rPr>
        <w:t>Gmina Miasto Koszalin</w:t>
      </w:r>
      <w:r w:rsidR="00C22C6C">
        <w:rPr>
          <w:b/>
        </w:rPr>
        <w:t xml:space="preserve"> -</w:t>
      </w:r>
      <w:r w:rsidR="00AD50A7" w:rsidRPr="00AD50A7">
        <w:rPr>
          <w:b/>
        </w:rPr>
        <w:t xml:space="preserve"> Zarząd Dróg </w:t>
      </w:r>
      <w:r w:rsidR="00CF1CA4">
        <w:rPr>
          <w:b/>
        </w:rPr>
        <w:t>i Transportu</w:t>
      </w:r>
      <w:r w:rsidR="00AD50A7" w:rsidRPr="00AD50A7">
        <w:rPr>
          <w:b/>
        </w:rPr>
        <w:t xml:space="preserve"> w Koszalinie, </w:t>
      </w:r>
      <w:r w:rsidR="00AD50A7" w:rsidRPr="00AD50A7">
        <w:rPr>
          <w:b/>
        </w:rPr>
        <w:br/>
        <w:t>ul. Połczyńska 24, 75-815 Koszalin.</w:t>
      </w:r>
    </w:p>
    <w:p w:rsidR="008A6189" w:rsidRPr="004824A0" w:rsidRDefault="008A6189" w:rsidP="000F465F">
      <w:pPr>
        <w:numPr>
          <w:ilvl w:val="0"/>
          <w:numId w:val="9"/>
        </w:numPr>
        <w:tabs>
          <w:tab w:val="clear" w:pos="720"/>
          <w:tab w:val="num" w:pos="284"/>
        </w:tabs>
        <w:autoSpaceDE w:val="0"/>
        <w:autoSpaceDN w:val="0"/>
        <w:adjustRightInd w:val="0"/>
        <w:spacing w:before="40" w:after="40" w:line="276" w:lineRule="auto"/>
        <w:ind w:left="284" w:hanging="284"/>
        <w:jc w:val="both"/>
      </w:pPr>
      <w:r w:rsidRPr="004824A0">
        <w:t>Za datę wniesienia zabezpieczenia uważa się datę wpływu środków na wskazany rachunek bankowy.</w:t>
      </w:r>
    </w:p>
    <w:p w:rsidR="008A6189" w:rsidRDefault="008A6189" w:rsidP="000F465F">
      <w:pPr>
        <w:numPr>
          <w:ilvl w:val="0"/>
          <w:numId w:val="9"/>
        </w:numPr>
        <w:tabs>
          <w:tab w:val="clear" w:pos="720"/>
          <w:tab w:val="num" w:pos="284"/>
        </w:tabs>
        <w:autoSpaceDE w:val="0"/>
        <w:autoSpaceDN w:val="0"/>
        <w:adjustRightInd w:val="0"/>
        <w:spacing w:before="40" w:after="40" w:line="276" w:lineRule="auto"/>
        <w:ind w:left="284" w:hanging="284"/>
        <w:jc w:val="both"/>
      </w:pPr>
      <w:r w:rsidRPr="004824A0">
        <w:t>Warunki i termin zwrotu lub zwolnienia zabezpieczenia należytego wykon</w:t>
      </w:r>
      <w:r w:rsidR="00F17C60">
        <w:t>ania umowy zostały  określone we wzorze</w:t>
      </w:r>
      <w:r w:rsidR="00D26DE9" w:rsidRPr="00951E8C">
        <w:t xml:space="preserve"> umowy</w:t>
      </w:r>
      <w:r w:rsidRPr="00951E8C">
        <w:t>.</w:t>
      </w:r>
    </w:p>
    <w:p w:rsidR="00E67276" w:rsidRPr="00951E8C" w:rsidRDefault="00E67276" w:rsidP="00E67276">
      <w:pPr>
        <w:autoSpaceDE w:val="0"/>
        <w:autoSpaceDN w:val="0"/>
        <w:adjustRightInd w:val="0"/>
        <w:spacing w:before="40" w:after="40" w:line="276" w:lineRule="auto"/>
        <w:ind w:left="284"/>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DD525F" w:rsidRPr="004824A0" w:rsidTr="00311741">
        <w:tc>
          <w:tcPr>
            <w:tcW w:w="9214" w:type="dxa"/>
            <w:shd w:val="clear" w:color="auto" w:fill="D9D9D9"/>
          </w:tcPr>
          <w:p w:rsidR="00DD525F" w:rsidRPr="004824A0" w:rsidRDefault="00DD525F" w:rsidP="00CD1DDF">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XX</w:t>
            </w:r>
            <w:r w:rsidR="006C4A8A" w:rsidRPr="004824A0">
              <w:rPr>
                <w:b/>
                <w:color w:val="000000"/>
              </w:rPr>
              <w:t>I</w:t>
            </w:r>
            <w:r w:rsidRPr="004824A0">
              <w:rPr>
                <w:b/>
                <w:color w:val="000000"/>
              </w:rPr>
              <w:t xml:space="preserve">     </w:t>
            </w:r>
            <w:r w:rsidRPr="004824A0">
              <w:rPr>
                <w:b/>
                <w:color w:val="000000"/>
              </w:rPr>
              <w:tab/>
              <w:t>Pouczenie o środkach ochrony prawnej</w:t>
            </w:r>
          </w:p>
        </w:tc>
      </w:tr>
    </w:tbl>
    <w:p w:rsidR="006C4A8A" w:rsidRPr="004824A0" w:rsidRDefault="006C4A8A" w:rsidP="006C4A8A">
      <w:pPr>
        <w:autoSpaceDE w:val="0"/>
        <w:autoSpaceDN w:val="0"/>
        <w:adjustRightInd w:val="0"/>
        <w:spacing w:before="40" w:after="40" w:line="276" w:lineRule="auto"/>
        <w:ind w:left="284"/>
        <w:jc w:val="both"/>
      </w:pPr>
    </w:p>
    <w:p w:rsidR="00DD525F" w:rsidRPr="004824A0" w:rsidRDefault="00DD525F" w:rsidP="00504ECB">
      <w:pPr>
        <w:numPr>
          <w:ilvl w:val="0"/>
          <w:numId w:val="13"/>
        </w:numPr>
        <w:tabs>
          <w:tab w:val="clear" w:pos="907"/>
          <w:tab w:val="num" w:pos="284"/>
        </w:tabs>
        <w:autoSpaceDE w:val="0"/>
        <w:autoSpaceDN w:val="0"/>
        <w:adjustRightInd w:val="0"/>
        <w:spacing w:before="40" w:after="40" w:line="276" w:lineRule="auto"/>
        <w:ind w:left="284" w:hanging="284"/>
        <w:jc w:val="both"/>
      </w:pPr>
      <w:r w:rsidRPr="004824A0">
        <w:t xml:space="preserve">Wykonawcy i innemu podmiotowi, jeżeli ma lub miał interes w uzyskaniu danego zamówienia oraz poniósł lub może ponieść szkodę w wyniku naruszenia przez Zamawiającego przepisów ustawy, przysługują środki ochrony prawnej (dział VI ustawy). </w:t>
      </w:r>
    </w:p>
    <w:p w:rsidR="00DD525F" w:rsidRPr="004824A0" w:rsidRDefault="00DD525F" w:rsidP="00504ECB">
      <w:pPr>
        <w:numPr>
          <w:ilvl w:val="0"/>
          <w:numId w:val="13"/>
        </w:numPr>
        <w:tabs>
          <w:tab w:val="clear" w:pos="907"/>
          <w:tab w:val="num" w:pos="284"/>
        </w:tabs>
        <w:autoSpaceDE w:val="0"/>
        <w:autoSpaceDN w:val="0"/>
        <w:adjustRightInd w:val="0"/>
        <w:spacing w:before="40" w:after="40" w:line="276" w:lineRule="auto"/>
        <w:ind w:left="284" w:hanging="284"/>
        <w:jc w:val="both"/>
      </w:pPr>
      <w:r w:rsidRPr="004824A0">
        <w:t>Odwołanie przysługuje wyłącznie od niezgodnej z przepisami ustawy czynności Zamawiającego podjętej w postępowaniu o udzielenie zamówienia lub zaniechania czynności, do której Zamawiający jest zobowiązany na podstawie ustawy.</w:t>
      </w:r>
    </w:p>
    <w:p w:rsidR="00DD525F" w:rsidRPr="004824A0" w:rsidRDefault="00DD525F" w:rsidP="00504ECB">
      <w:pPr>
        <w:numPr>
          <w:ilvl w:val="0"/>
          <w:numId w:val="13"/>
        </w:numPr>
        <w:tabs>
          <w:tab w:val="clear" w:pos="907"/>
          <w:tab w:val="num" w:pos="284"/>
        </w:tabs>
        <w:autoSpaceDE w:val="0"/>
        <w:autoSpaceDN w:val="0"/>
        <w:adjustRightInd w:val="0"/>
        <w:spacing w:before="40" w:after="40" w:line="276" w:lineRule="auto"/>
        <w:ind w:left="284" w:hanging="284"/>
        <w:jc w:val="both"/>
      </w:pPr>
      <w:r w:rsidRPr="004824A0">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DD525F" w:rsidRPr="004824A0" w:rsidRDefault="00493560" w:rsidP="00504ECB">
      <w:pPr>
        <w:numPr>
          <w:ilvl w:val="0"/>
          <w:numId w:val="13"/>
        </w:numPr>
        <w:tabs>
          <w:tab w:val="clear" w:pos="907"/>
          <w:tab w:val="num" w:pos="284"/>
        </w:tabs>
        <w:autoSpaceDE w:val="0"/>
        <w:autoSpaceDN w:val="0"/>
        <w:adjustRightInd w:val="0"/>
        <w:spacing w:before="40" w:after="40" w:line="276" w:lineRule="auto"/>
        <w:ind w:left="284" w:hanging="284"/>
        <w:jc w:val="both"/>
      </w:pPr>
      <w:r>
        <w:t xml:space="preserve">Odwołanie wnosi się </w:t>
      </w:r>
      <w:r w:rsidR="00DD525F" w:rsidRPr="004824A0">
        <w:t xml:space="preserve">w terminie </w:t>
      </w:r>
      <w:r>
        <w:t>5</w:t>
      </w:r>
      <w:r w:rsidR="00DD525F" w:rsidRPr="004824A0">
        <w:t xml:space="preserve"> dni od dnia przesłania informacji o czynności Zamawiającego stanowiącej podstawę jego wniesienia – jeżeli zostały przesłane w sposób określony w art. </w:t>
      </w:r>
      <w:r>
        <w:t>180</w:t>
      </w:r>
      <w:r w:rsidR="00DD525F" w:rsidRPr="004824A0">
        <w:t xml:space="preserve"> ust. </w:t>
      </w:r>
      <w:r>
        <w:t>5</w:t>
      </w:r>
      <w:r w:rsidR="00DD525F" w:rsidRPr="004824A0">
        <w:t xml:space="preserve"> ustawy, albo w terminie 1</w:t>
      </w:r>
      <w:r>
        <w:t>0</w:t>
      </w:r>
      <w:r w:rsidR="00DD525F" w:rsidRPr="004824A0">
        <w:t xml:space="preserve"> dni – jeżeli zostały przesłane w inny sposób.</w:t>
      </w:r>
    </w:p>
    <w:p w:rsidR="00DD525F" w:rsidRPr="004824A0" w:rsidRDefault="00DD525F" w:rsidP="00504ECB">
      <w:pPr>
        <w:numPr>
          <w:ilvl w:val="0"/>
          <w:numId w:val="13"/>
        </w:numPr>
        <w:tabs>
          <w:tab w:val="clear" w:pos="907"/>
          <w:tab w:val="num" w:pos="284"/>
        </w:tabs>
        <w:autoSpaceDE w:val="0"/>
        <w:autoSpaceDN w:val="0"/>
        <w:adjustRightInd w:val="0"/>
        <w:spacing w:before="40" w:after="40" w:line="276" w:lineRule="auto"/>
        <w:ind w:left="284" w:hanging="284"/>
        <w:jc w:val="both"/>
      </w:pPr>
      <w:r w:rsidRPr="004824A0">
        <w:t xml:space="preserve">Odwołanie wobec treści ogłoszenia o zamówieniu i postanowień SIWZ wnosi się </w:t>
      </w:r>
      <w:r w:rsidR="00493560">
        <w:br/>
        <w:t>w terminie 5</w:t>
      </w:r>
      <w:r w:rsidRPr="004824A0">
        <w:t xml:space="preserve"> dni od dnia </w:t>
      </w:r>
      <w:r w:rsidR="00493560">
        <w:t xml:space="preserve">zamieszczenia ogłoszenia w Biuletynie Zamówień Publicznych lub </w:t>
      </w:r>
      <w:r w:rsidRPr="004824A0">
        <w:t xml:space="preserve">zamieszczenia SIWZ na stronie internetowej. </w:t>
      </w:r>
    </w:p>
    <w:p w:rsidR="00DD525F" w:rsidRDefault="00DD525F" w:rsidP="00504ECB">
      <w:pPr>
        <w:numPr>
          <w:ilvl w:val="0"/>
          <w:numId w:val="13"/>
        </w:numPr>
        <w:tabs>
          <w:tab w:val="clear" w:pos="907"/>
          <w:tab w:val="num" w:pos="284"/>
        </w:tabs>
        <w:autoSpaceDE w:val="0"/>
        <w:autoSpaceDN w:val="0"/>
        <w:adjustRightInd w:val="0"/>
        <w:spacing w:before="40" w:after="40" w:line="276" w:lineRule="auto"/>
        <w:ind w:left="284" w:hanging="284"/>
        <w:jc w:val="both"/>
      </w:pPr>
      <w:r w:rsidRPr="004824A0">
        <w:t xml:space="preserve">Odwołanie wobec czynności innych niż określone w pkt </w:t>
      </w:r>
      <w:r w:rsidR="00CE46E2">
        <w:t>4</w:t>
      </w:r>
      <w:r w:rsidR="00493560">
        <w:t xml:space="preserve"> i </w:t>
      </w:r>
      <w:r w:rsidR="00CE46E2">
        <w:t>5</w:t>
      </w:r>
      <w:r w:rsidR="00493560">
        <w:t xml:space="preserve"> wnosi się w terminie 5</w:t>
      </w:r>
      <w:r w:rsidRPr="004824A0">
        <w:t xml:space="preserve"> dni od dnia, w którym powzięto lub przy zachowaniu należytej staranności można było powziąć wiadomość o okolicznościach stanowiących podstawę jego wniesienia.</w:t>
      </w:r>
    </w:p>
    <w:p w:rsidR="00CE46E2" w:rsidRPr="004824A0" w:rsidRDefault="00CE46E2" w:rsidP="00504ECB">
      <w:pPr>
        <w:numPr>
          <w:ilvl w:val="0"/>
          <w:numId w:val="13"/>
        </w:numPr>
        <w:tabs>
          <w:tab w:val="clear" w:pos="907"/>
          <w:tab w:val="num" w:pos="284"/>
        </w:tabs>
        <w:autoSpaceDE w:val="0"/>
        <w:autoSpaceDN w:val="0"/>
        <w:adjustRightInd w:val="0"/>
        <w:spacing w:before="40" w:after="40" w:line="276" w:lineRule="auto"/>
        <w:ind w:left="284" w:hanging="284"/>
        <w:jc w:val="both"/>
      </w:pPr>
      <w:r>
        <w:t>Odwołanie wnosi się do Prezesa Izby.</w:t>
      </w:r>
    </w:p>
    <w:p w:rsidR="00DD525F" w:rsidRPr="004824A0" w:rsidRDefault="00DD525F" w:rsidP="00504ECB">
      <w:pPr>
        <w:numPr>
          <w:ilvl w:val="0"/>
          <w:numId w:val="13"/>
        </w:numPr>
        <w:tabs>
          <w:tab w:val="clear" w:pos="907"/>
          <w:tab w:val="num" w:pos="284"/>
        </w:tabs>
        <w:autoSpaceDE w:val="0"/>
        <w:autoSpaceDN w:val="0"/>
        <w:adjustRightInd w:val="0"/>
        <w:spacing w:before="40" w:after="40" w:line="276" w:lineRule="auto"/>
        <w:ind w:left="284" w:hanging="284"/>
        <w:jc w:val="both"/>
      </w:pPr>
      <w:r w:rsidRPr="004824A0">
        <w:t>Odwołujący przesyła kopię odwołania Zamawiającemu przed upływem terminu do wniesienia odwołania w taki sposób, aby mógł on zapoznać się z jego treścią przed upływem tego terminu.</w:t>
      </w:r>
    </w:p>
    <w:p w:rsidR="00DD525F" w:rsidRPr="004824A0" w:rsidRDefault="00DD525F" w:rsidP="00504ECB">
      <w:pPr>
        <w:numPr>
          <w:ilvl w:val="0"/>
          <w:numId w:val="13"/>
        </w:numPr>
        <w:tabs>
          <w:tab w:val="clear" w:pos="907"/>
          <w:tab w:val="num" w:pos="284"/>
        </w:tabs>
        <w:autoSpaceDE w:val="0"/>
        <w:autoSpaceDN w:val="0"/>
        <w:adjustRightInd w:val="0"/>
        <w:spacing w:before="40" w:after="40" w:line="276" w:lineRule="auto"/>
        <w:ind w:left="284" w:hanging="284"/>
        <w:jc w:val="both"/>
      </w:pPr>
      <w:r w:rsidRPr="004824A0">
        <w:t xml:space="preserve">Domniemywa się, iż Zamawiający mógł zapoznać się z treścią odwołania przed upływem terminu do jego wniesienia, jeżeli przesłanie jego kopii nastąpiło przed upływem terminu do jego wniesienia </w:t>
      </w:r>
      <w:r w:rsidR="00493560">
        <w:t>przy użyciu środków komunikacji elektronicznej.</w:t>
      </w:r>
    </w:p>
    <w:p w:rsidR="00DD525F" w:rsidRPr="004824A0" w:rsidRDefault="00DD525F" w:rsidP="00504ECB">
      <w:pPr>
        <w:numPr>
          <w:ilvl w:val="0"/>
          <w:numId w:val="13"/>
        </w:numPr>
        <w:tabs>
          <w:tab w:val="clear" w:pos="907"/>
          <w:tab w:val="num" w:pos="284"/>
        </w:tabs>
        <w:autoSpaceDE w:val="0"/>
        <w:autoSpaceDN w:val="0"/>
        <w:adjustRightInd w:val="0"/>
        <w:spacing w:before="40" w:after="40" w:line="276" w:lineRule="auto"/>
        <w:ind w:left="284" w:hanging="284"/>
        <w:jc w:val="both"/>
      </w:pPr>
      <w:r w:rsidRPr="004824A0">
        <w:t xml:space="preserve">Zamawiający przesyła niezwłocznie, nie później niż w terminie 2 dni od dnia otrzymania, kopię odwołania innym wykonawcom uczestniczącym w postępowaniu o udzielenie zamówienia, a jeżeli odwołanie dotyczy treści ogłoszenia o zamówieniu lub postanowień SIWZ, zamieszcza ją również na stronie internetowej, na której jest zamieszczone ogłoszenie o zamówieniu lub jest udostępniona specyfikacja, wzywając Wykonawców do przystąpienia do postępowania odwoławczego.   </w:t>
      </w:r>
    </w:p>
    <w:p w:rsidR="00DD525F" w:rsidRPr="004824A0" w:rsidRDefault="00DD525F" w:rsidP="00504ECB">
      <w:pPr>
        <w:numPr>
          <w:ilvl w:val="0"/>
          <w:numId w:val="13"/>
        </w:numPr>
        <w:tabs>
          <w:tab w:val="clear" w:pos="907"/>
          <w:tab w:val="num" w:pos="284"/>
        </w:tabs>
        <w:autoSpaceDE w:val="0"/>
        <w:autoSpaceDN w:val="0"/>
        <w:adjustRightInd w:val="0"/>
        <w:spacing w:before="40" w:after="40" w:line="276" w:lineRule="auto"/>
        <w:ind w:left="284" w:hanging="284"/>
        <w:jc w:val="both"/>
      </w:pPr>
      <w:r w:rsidRPr="004824A0">
        <w:t>Na orzeczenie Izby stronom oraz uczestnikom postępowania odwoławczego przysługuje skarga do sądu.</w:t>
      </w:r>
    </w:p>
    <w:p w:rsidR="00DD525F" w:rsidRPr="004824A0" w:rsidRDefault="00DD525F" w:rsidP="00504ECB">
      <w:pPr>
        <w:numPr>
          <w:ilvl w:val="0"/>
          <w:numId w:val="13"/>
        </w:numPr>
        <w:tabs>
          <w:tab w:val="clear" w:pos="907"/>
          <w:tab w:val="num" w:pos="284"/>
        </w:tabs>
        <w:autoSpaceDE w:val="0"/>
        <w:autoSpaceDN w:val="0"/>
        <w:adjustRightInd w:val="0"/>
        <w:spacing w:before="40" w:after="40" w:line="276" w:lineRule="auto"/>
        <w:ind w:left="284" w:hanging="284"/>
        <w:jc w:val="both"/>
      </w:pPr>
      <w:r w:rsidRPr="004824A0">
        <w:t>Skargę wnosi się za pośrednictwem Prezesa Izby w terminie 7 dni od dnia doręczenia orzeczenia Izby, przesyłając jednocześnie jej odpis przeciwnikowi skargi.</w:t>
      </w:r>
    </w:p>
    <w:p w:rsidR="007F4959" w:rsidRPr="004824A0" w:rsidRDefault="007F4959" w:rsidP="00947F93">
      <w:pPr>
        <w:ind w:left="567"/>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DD525F" w:rsidRPr="004824A0" w:rsidTr="00311741">
        <w:tc>
          <w:tcPr>
            <w:tcW w:w="9214" w:type="dxa"/>
            <w:shd w:val="clear" w:color="auto" w:fill="D9D9D9"/>
          </w:tcPr>
          <w:p w:rsidR="00DD525F" w:rsidRPr="004824A0" w:rsidRDefault="00DD525F" w:rsidP="006C4A8A">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 xml:space="preserve">DZIAŁ </w:t>
            </w:r>
            <w:r w:rsidR="00CD1DDF" w:rsidRPr="004824A0">
              <w:rPr>
                <w:b/>
                <w:color w:val="000000"/>
              </w:rPr>
              <w:t>XXII</w:t>
            </w:r>
            <w:r w:rsidRPr="004824A0">
              <w:rPr>
                <w:b/>
                <w:color w:val="000000"/>
              </w:rPr>
              <w:t xml:space="preserve">     Pozostałe informacje</w:t>
            </w:r>
          </w:p>
        </w:tc>
      </w:tr>
    </w:tbl>
    <w:p w:rsidR="00431337" w:rsidRPr="004824A0" w:rsidRDefault="00431337" w:rsidP="00431337">
      <w:pPr>
        <w:autoSpaceDE w:val="0"/>
        <w:autoSpaceDN w:val="0"/>
        <w:adjustRightInd w:val="0"/>
        <w:spacing w:before="40" w:after="40" w:line="276" w:lineRule="auto"/>
        <w:jc w:val="both"/>
        <w:rPr>
          <w:color w:val="000000"/>
        </w:rPr>
      </w:pPr>
    </w:p>
    <w:p w:rsidR="00CE46E2" w:rsidRPr="00CE46E2" w:rsidRDefault="00431337" w:rsidP="00CE46E2">
      <w:pPr>
        <w:pStyle w:val="Akapitzlist1"/>
        <w:numPr>
          <w:ilvl w:val="3"/>
          <w:numId w:val="24"/>
        </w:numPr>
        <w:tabs>
          <w:tab w:val="num" w:pos="284"/>
        </w:tabs>
        <w:autoSpaceDE w:val="0"/>
        <w:autoSpaceDN w:val="0"/>
        <w:adjustRightInd w:val="0"/>
        <w:spacing w:after="0" w:line="240" w:lineRule="auto"/>
        <w:ind w:left="540" w:right="-144" w:hanging="256"/>
        <w:jc w:val="both"/>
        <w:rPr>
          <w:rFonts w:ascii="Times New Roman" w:hAnsi="Times New Roman"/>
          <w:sz w:val="24"/>
          <w:szCs w:val="24"/>
        </w:rPr>
      </w:pPr>
      <w:r w:rsidRPr="00CE46E2">
        <w:rPr>
          <w:rFonts w:ascii="Times New Roman" w:hAnsi="Times New Roman"/>
          <w:bCs/>
          <w:sz w:val="24"/>
          <w:szCs w:val="24"/>
        </w:rPr>
        <w:t xml:space="preserve"> </w:t>
      </w:r>
      <w:r w:rsidR="007209B6" w:rsidRPr="00CE46E2">
        <w:rPr>
          <w:rFonts w:ascii="Times New Roman" w:hAnsi="Times New Roman"/>
          <w:bCs/>
          <w:sz w:val="24"/>
          <w:szCs w:val="24"/>
        </w:rPr>
        <w:t>Projekt</w:t>
      </w:r>
      <w:r w:rsidR="00AE1971" w:rsidRPr="00CE46E2">
        <w:rPr>
          <w:rFonts w:ascii="Times New Roman" w:hAnsi="Times New Roman"/>
          <w:bCs/>
          <w:sz w:val="24"/>
          <w:szCs w:val="24"/>
        </w:rPr>
        <w:t xml:space="preserve"> umowy w sprawie zamówienia publicznego, jaką zamawiający podpisze </w:t>
      </w:r>
      <w:r w:rsidR="00CE46E2">
        <w:rPr>
          <w:rFonts w:ascii="Times New Roman" w:hAnsi="Times New Roman"/>
          <w:bCs/>
          <w:sz w:val="24"/>
          <w:szCs w:val="24"/>
        </w:rPr>
        <w:br/>
      </w:r>
      <w:r w:rsidR="00AE1971" w:rsidRPr="00CE46E2">
        <w:rPr>
          <w:rFonts w:ascii="Times New Roman" w:hAnsi="Times New Roman"/>
          <w:bCs/>
          <w:sz w:val="24"/>
          <w:szCs w:val="24"/>
        </w:rPr>
        <w:t>z wybranym wykonawcą, zawarty jest w Rozdziale D</w:t>
      </w:r>
      <w:r w:rsidR="00AE1971" w:rsidRPr="00CE46E2">
        <w:rPr>
          <w:rFonts w:ascii="Times New Roman" w:hAnsi="Times New Roman"/>
          <w:bCs/>
          <w:color w:val="FF0000"/>
          <w:sz w:val="24"/>
          <w:szCs w:val="24"/>
        </w:rPr>
        <w:t xml:space="preserve">. </w:t>
      </w:r>
    </w:p>
    <w:p w:rsidR="00CE46E2" w:rsidRDefault="00431337" w:rsidP="00CE46E2">
      <w:pPr>
        <w:pStyle w:val="Akapitzlist1"/>
        <w:numPr>
          <w:ilvl w:val="3"/>
          <w:numId w:val="24"/>
        </w:numPr>
        <w:tabs>
          <w:tab w:val="num" w:pos="284"/>
        </w:tabs>
        <w:autoSpaceDE w:val="0"/>
        <w:autoSpaceDN w:val="0"/>
        <w:adjustRightInd w:val="0"/>
        <w:spacing w:after="0" w:line="240" w:lineRule="auto"/>
        <w:ind w:left="540" w:right="-144" w:hanging="256"/>
        <w:jc w:val="both"/>
        <w:rPr>
          <w:rFonts w:ascii="Times New Roman" w:hAnsi="Times New Roman"/>
          <w:sz w:val="24"/>
          <w:szCs w:val="24"/>
        </w:rPr>
      </w:pPr>
      <w:r w:rsidRPr="00CE46E2">
        <w:rPr>
          <w:rFonts w:ascii="Times New Roman" w:hAnsi="Times New Roman"/>
          <w:sz w:val="24"/>
          <w:szCs w:val="24"/>
        </w:rPr>
        <w:t>Zamawiający nie przewiduje rozliczeń w walutach obcych.</w:t>
      </w:r>
    </w:p>
    <w:p w:rsidR="00431337" w:rsidRPr="00307CA7" w:rsidRDefault="00431337" w:rsidP="003E41E0">
      <w:pPr>
        <w:pStyle w:val="Akapitzlist1"/>
        <w:numPr>
          <w:ilvl w:val="3"/>
          <w:numId w:val="24"/>
        </w:numPr>
        <w:tabs>
          <w:tab w:val="num" w:pos="284"/>
        </w:tabs>
        <w:autoSpaceDE w:val="0"/>
        <w:autoSpaceDN w:val="0"/>
        <w:adjustRightInd w:val="0"/>
        <w:spacing w:after="0" w:line="240" w:lineRule="auto"/>
        <w:ind w:left="540" w:right="-144" w:hanging="256"/>
        <w:jc w:val="both"/>
        <w:rPr>
          <w:bCs/>
        </w:rPr>
      </w:pPr>
      <w:r w:rsidRPr="00CE46E2">
        <w:rPr>
          <w:rFonts w:ascii="Times New Roman" w:hAnsi="Times New Roman"/>
          <w:sz w:val="24"/>
          <w:szCs w:val="24"/>
        </w:rPr>
        <w:t>Rozliczenia między Zamawiającym a Wykonawcą będą realizowane w złotych (PLN).</w:t>
      </w:r>
    </w:p>
    <w:p w:rsidR="00DA688B" w:rsidRPr="00CE46E2" w:rsidRDefault="00431337" w:rsidP="00F41684">
      <w:pPr>
        <w:pStyle w:val="Akapitzlist1"/>
        <w:numPr>
          <w:ilvl w:val="3"/>
          <w:numId w:val="24"/>
        </w:numPr>
        <w:autoSpaceDE w:val="0"/>
        <w:autoSpaceDN w:val="0"/>
        <w:adjustRightInd w:val="0"/>
        <w:spacing w:after="0" w:line="240" w:lineRule="auto"/>
        <w:ind w:left="0" w:right="-144" w:firstLine="284"/>
        <w:jc w:val="both"/>
        <w:rPr>
          <w:rFonts w:ascii="Times New Roman" w:hAnsi="Times New Roman"/>
          <w:color w:val="000000"/>
          <w:sz w:val="24"/>
          <w:szCs w:val="24"/>
        </w:rPr>
      </w:pPr>
      <w:r w:rsidRPr="00CE46E2">
        <w:rPr>
          <w:rFonts w:ascii="Times New Roman" w:hAnsi="Times New Roman"/>
          <w:bCs/>
          <w:sz w:val="24"/>
          <w:szCs w:val="24"/>
        </w:rPr>
        <w:t xml:space="preserve"> </w:t>
      </w:r>
      <w:r w:rsidRPr="00CE46E2">
        <w:rPr>
          <w:rFonts w:ascii="Times New Roman" w:hAnsi="Times New Roman"/>
          <w:sz w:val="24"/>
          <w:szCs w:val="24"/>
        </w:rPr>
        <w:t>W niniejszym postępowaniu nie będzie wykorzystana aukcja elektroniczna.</w:t>
      </w:r>
    </w:p>
    <w:p w:rsidR="00232E37" w:rsidRPr="00CE46E2" w:rsidRDefault="00431337" w:rsidP="00F41684">
      <w:pPr>
        <w:pStyle w:val="Akapitzlist1"/>
        <w:numPr>
          <w:ilvl w:val="3"/>
          <w:numId w:val="24"/>
        </w:numPr>
        <w:spacing w:after="0" w:line="240" w:lineRule="auto"/>
        <w:ind w:left="0" w:firstLine="284"/>
        <w:jc w:val="both"/>
        <w:rPr>
          <w:rFonts w:ascii="Times New Roman" w:hAnsi="Times New Roman"/>
          <w:sz w:val="24"/>
          <w:szCs w:val="24"/>
        </w:rPr>
      </w:pPr>
      <w:r w:rsidRPr="00CE46E2">
        <w:rPr>
          <w:rFonts w:ascii="Times New Roman" w:hAnsi="Times New Roman"/>
          <w:sz w:val="24"/>
          <w:szCs w:val="24"/>
        </w:rPr>
        <w:t xml:space="preserve">    Zamawiający nie przewiduje zwrotu kosztów udziału w postępowaniu</w:t>
      </w:r>
      <w:r w:rsidR="00232E37" w:rsidRPr="00CE46E2">
        <w:rPr>
          <w:rFonts w:ascii="Times New Roman" w:hAnsi="Times New Roman"/>
          <w:sz w:val="24"/>
          <w:szCs w:val="24"/>
        </w:rPr>
        <w:t xml:space="preserve"> z zastrzeżeniem </w:t>
      </w:r>
      <w:r w:rsidR="00F41684">
        <w:rPr>
          <w:rFonts w:ascii="Times New Roman" w:hAnsi="Times New Roman"/>
          <w:sz w:val="24"/>
          <w:szCs w:val="24"/>
        </w:rPr>
        <w:br/>
        <w:t xml:space="preserve">     </w:t>
      </w:r>
      <w:r w:rsidR="00232E37" w:rsidRPr="00CE46E2">
        <w:rPr>
          <w:rFonts w:ascii="Times New Roman" w:hAnsi="Times New Roman"/>
          <w:sz w:val="24"/>
          <w:szCs w:val="24"/>
        </w:rPr>
        <w:t xml:space="preserve">      art. 93 ust. 4 PZP.</w:t>
      </w:r>
    </w:p>
    <w:p w:rsidR="00E67276" w:rsidRDefault="00E67276" w:rsidP="00B34AC6">
      <w:pPr>
        <w:spacing w:before="40" w:after="40" w:line="360" w:lineRule="auto"/>
        <w:jc w:val="center"/>
        <w:rPr>
          <w:b/>
          <w:bCs/>
          <w:caps/>
          <w:sz w:val="48"/>
          <w:szCs w:val="48"/>
        </w:rPr>
      </w:pPr>
    </w:p>
    <w:sectPr w:rsidR="00E67276" w:rsidSect="00416703">
      <w:footerReference w:type="default" r:id="rId11"/>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482" w:rsidRDefault="00F25482">
      <w:r>
        <w:separator/>
      </w:r>
    </w:p>
  </w:endnote>
  <w:endnote w:type="continuationSeparator" w:id="0">
    <w:p w:rsidR="00F25482" w:rsidRDefault="00F25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SymbolMT">
    <w:charset w:val="00"/>
    <w:family w:val="auto"/>
    <w:pitch w:val="variable"/>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482" w:rsidRPr="00877452" w:rsidRDefault="00F25482" w:rsidP="00033FCA">
    <w:pPr>
      <w:pStyle w:val="Stopka"/>
      <w:jc w:val="center"/>
      <w:rPr>
        <w:rFonts w:ascii="Arial" w:hAnsi="Arial" w:cs="Arial"/>
        <w:color w:val="000000"/>
        <w:sz w:val="16"/>
        <w:szCs w:val="16"/>
        <w:lang w:val="pl-PL"/>
      </w:rPr>
    </w:pPr>
  </w:p>
  <w:p w:rsidR="00F25482" w:rsidRPr="00033FCA" w:rsidRDefault="00F25482" w:rsidP="00033FCA">
    <w:pPr>
      <w:pStyle w:val="Stopka"/>
      <w:jc w:val="center"/>
      <w:rPr>
        <w:rFonts w:ascii="Arial" w:hAnsi="Arial" w:cs="Arial"/>
        <w:sz w:val="18"/>
        <w:szCs w:val="18"/>
      </w:rPr>
    </w:pPr>
    <w:r w:rsidRPr="00F1098E">
      <w:rPr>
        <w:rFonts w:ascii="Arial" w:hAnsi="Arial" w:cs="Arial"/>
        <w:color w:val="000000"/>
        <w:sz w:val="18"/>
        <w:szCs w:val="18"/>
      </w:rPr>
      <w:t xml:space="preserve">Strona </w:t>
    </w:r>
    <w:r w:rsidRPr="00F1098E">
      <w:rPr>
        <w:rFonts w:ascii="Arial" w:hAnsi="Arial" w:cs="Arial"/>
        <w:color w:val="000000"/>
        <w:sz w:val="18"/>
        <w:szCs w:val="18"/>
      </w:rPr>
      <w:fldChar w:fldCharType="begin"/>
    </w:r>
    <w:r w:rsidRPr="00F1098E">
      <w:rPr>
        <w:rFonts w:ascii="Arial" w:hAnsi="Arial" w:cs="Arial"/>
        <w:color w:val="000000"/>
        <w:sz w:val="18"/>
        <w:szCs w:val="18"/>
      </w:rPr>
      <w:instrText xml:space="preserve"> PAGE </w:instrText>
    </w:r>
    <w:r w:rsidRPr="00F1098E">
      <w:rPr>
        <w:rFonts w:ascii="Arial" w:hAnsi="Arial" w:cs="Arial"/>
        <w:color w:val="000000"/>
        <w:sz w:val="18"/>
        <w:szCs w:val="18"/>
      </w:rPr>
      <w:fldChar w:fldCharType="separate"/>
    </w:r>
    <w:r w:rsidR="00027E6F">
      <w:rPr>
        <w:rFonts w:ascii="Arial" w:hAnsi="Arial" w:cs="Arial"/>
        <w:noProof/>
        <w:color w:val="000000"/>
        <w:sz w:val="18"/>
        <w:szCs w:val="18"/>
      </w:rPr>
      <w:t>17</w:t>
    </w:r>
    <w:r w:rsidRPr="00F1098E">
      <w:rPr>
        <w:rFonts w:ascii="Arial" w:hAnsi="Arial" w:cs="Arial"/>
        <w:color w:val="000000"/>
        <w:sz w:val="18"/>
        <w:szCs w:val="18"/>
      </w:rPr>
      <w:fldChar w:fldCharType="end"/>
    </w:r>
    <w:r w:rsidRPr="00F1098E">
      <w:rPr>
        <w:rFonts w:ascii="Arial" w:hAnsi="Arial" w:cs="Arial"/>
        <w:color w:val="000000"/>
        <w:sz w:val="18"/>
        <w:szCs w:val="18"/>
      </w:rPr>
      <w:t xml:space="preserve"> z </w:t>
    </w:r>
    <w:r w:rsidRPr="00F1098E">
      <w:rPr>
        <w:rFonts w:ascii="Arial" w:hAnsi="Arial" w:cs="Arial"/>
        <w:color w:val="000000"/>
        <w:sz w:val="18"/>
        <w:szCs w:val="18"/>
      </w:rPr>
      <w:fldChar w:fldCharType="begin"/>
    </w:r>
    <w:r w:rsidRPr="00F1098E">
      <w:rPr>
        <w:rFonts w:ascii="Arial" w:hAnsi="Arial" w:cs="Arial"/>
        <w:color w:val="000000"/>
        <w:sz w:val="18"/>
        <w:szCs w:val="18"/>
      </w:rPr>
      <w:instrText xml:space="preserve"> NUMPAGES </w:instrText>
    </w:r>
    <w:r w:rsidRPr="00F1098E">
      <w:rPr>
        <w:rFonts w:ascii="Arial" w:hAnsi="Arial" w:cs="Arial"/>
        <w:color w:val="000000"/>
        <w:sz w:val="18"/>
        <w:szCs w:val="18"/>
      </w:rPr>
      <w:fldChar w:fldCharType="separate"/>
    </w:r>
    <w:r w:rsidR="00027E6F">
      <w:rPr>
        <w:rFonts w:ascii="Arial" w:hAnsi="Arial" w:cs="Arial"/>
        <w:noProof/>
        <w:color w:val="000000"/>
        <w:sz w:val="18"/>
        <w:szCs w:val="18"/>
      </w:rPr>
      <w:t>18</w:t>
    </w:r>
    <w:r w:rsidRPr="00F1098E">
      <w:rPr>
        <w:rFonts w:ascii="Arial" w:hAnsi="Arial" w:cs="Arial"/>
        <w:color w:val="00000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482" w:rsidRDefault="00F25482">
      <w:r>
        <w:separator/>
      </w:r>
    </w:p>
  </w:footnote>
  <w:footnote w:type="continuationSeparator" w:id="0">
    <w:p w:rsidR="00F25482" w:rsidRDefault="00F254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1"/>
      <w:numFmt w:val="none"/>
      <w:suff w:val="nothing"/>
      <w:lvlText w:val=""/>
      <w:lvlJc w:val="left"/>
      <w:pPr>
        <w:tabs>
          <w:tab w:val="num" w:pos="627"/>
        </w:tabs>
        <w:ind w:left="1059" w:hanging="432"/>
      </w:pPr>
    </w:lvl>
    <w:lvl w:ilvl="1">
      <w:start w:val="1"/>
      <w:numFmt w:val="none"/>
      <w:suff w:val="nothing"/>
      <w:lvlText w:val=""/>
      <w:lvlJc w:val="left"/>
      <w:pPr>
        <w:tabs>
          <w:tab w:val="num" w:pos="627"/>
        </w:tabs>
        <w:ind w:left="1203" w:hanging="576"/>
      </w:pPr>
    </w:lvl>
    <w:lvl w:ilvl="2">
      <w:start w:val="1"/>
      <w:numFmt w:val="none"/>
      <w:suff w:val="nothing"/>
      <w:lvlText w:val=""/>
      <w:lvlJc w:val="left"/>
      <w:pPr>
        <w:tabs>
          <w:tab w:val="num" w:pos="627"/>
        </w:tabs>
        <w:ind w:left="1347" w:hanging="720"/>
      </w:pPr>
    </w:lvl>
    <w:lvl w:ilvl="3">
      <w:start w:val="1"/>
      <w:numFmt w:val="none"/>
      <w:suff w:val="nothing"/>
      <w:lvlText w:val=""/>
      <w:lvlJc w:val="left"/>
      <w:pPr>
        <w:tabs>
          <w:tab w:val="num" w:pos="627"/>
        </w:tabs>
        <w:ind w:left="1491" w:hanging="864"/>
      </w:pPr>
    </w:lvl>
    <w:lvl w:ilvl="4">
      <w:start w:val="1"/>
      <w:numFmt w:val="none"/>
      <w:suff w:val="nothing"/>
      <w:lvlText w:val=""/>
      <w:lvlJc w:val="left"/>
      <w:pPr>
        <w:tabs>
          <w:tab w:val="num" w:pos="627"/>
        </w:tabs>
        <w:ind w:left="1635" w:hanging="1008"/>
      </w:pPr>
    </w:lvl>
    <w:lvl w:ilvl="5">
      <w:start w:val="1"/>
      <w:numFmt w:val="none"/>
      <w:suff w:val="nothing"/>
      <w:lvlText w:val=""/>
      <w:lvlJc w:val="left"/>
      <w:pPr>
        <w:tabs>
          <w:tab w:val="num" w:pos="627"/>
        </w:tabs>
        <w:ind w:left="1779" w:hanging="1152"/>
      </w:pPr>
    </w:lvl>
    <w:lvl w:ilvl="6">
      <w:start w:val="1"/>
      <w:numFmt w:val="none"/>
      <w:suff w:val="nothing"/>
      <w:lvlText w:val=""/>
      <w:lvlJc w:val="left"/>
      <w:pPr>
        <w:tabs>
          <w:tab w:val="num" w:pos="627"/>
        </w:tabs>
        <w:ind w:left="1923" w:hanging="1296"/>
      </w:pPr>
    </w:lvl>
    <w:lvl w:ilvl="7">
      <w:start w:val="1"/>
      <w:numFmt w:val="none"/>
      <w:suff w:val="nothing"/>
      <w:lvlText w:val=""/>
      <w:lvlJc w:val="left"/>
      <w:pPr>
        <w:tabs>
          <w:tab w:val="num" w:pos="627"/>
        </w:tabs>
        <w:ind w:left="2067" w:hanging="1440"/>
      </w:pPr>
    </w:lvl>
    <w:lvl w:ilvl="8">
      <w:start w:val="1"/>
      <w:numFmt w:val="none"/>
      <w:suff w:val="nothing"/>
      <w:lvlText w:val=""/>
      <w:lvlJc w:val="left"/>
      <w:pPr>
        <w:tabs>
          <w:tab w:val="num" w:pos="627"/>
        </w:tabs>
        <w:ind w:left="2211"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417"/>
        </w:tabs>
        <w:ind w:left="417"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1247"/>
        </w:tabs>
        <w:ind w:left="1247" w:hanging="340"/>
      </w:pPr>
      <w:rPr>
        <w:rFonts w:ascii="Symbol" w:hAnsi="Symbol" w:cs="Symbol"/>
      </w:rPr>
    </w:lvl>
    <w:lvl w:ilvl="4">
      <w:start w:val="75"/>
      <w:numFmt w:val="bullet"/>
      <w:lvlText w:val="-"/>
      <w:lvlJc w:val="left"/>
      <w:pPr>
        <w:tabs>
          <w:tab w:val="num" w:pos="3600"/>
        </w:tabs>
        <w:ind w:left="3600" w:hanging="360"/>
      </w:pPr>
      <w:rPr>
        <w:rFonts w:ascii="Times New Roman" w:hAnsi="Times New Roman" w:cs="Times New Roman"/>
        <w:sz w:val="22"/>
        <w:szCs w:val="22"/>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4"/>
    <w:multiLevelType w:val="singleLevel"/>
    <w:tmpl w:val="00000004"/>
    <w:name w:val="WW8Num4"/>
    <w:lvl w:ilvl="0">
      <w:start w:val="1"/>
      <w:numFmt w:val="lowerLetter"/>
      <w:lvlText w:val="%1)"/>
      <w:lvlJc w:val="left"/>
      <w:pPr>
        <w:tabs>
          <w:tab w:val="num" w:pos="1068"/>
        </w:tabs>
        <w:ind w:left="1068" w:hanging="360"/>
      </w:pPr>
      <w:rPr>
        <w:b/>
      </w:rPr>
    </w:lvl>
  </w:abstractNum>
  <w:abstractNum w:abstractNumId="3" w15:restartNumberingAfterBreak="0">
    <w:nsid w:val="00000005"/>
    <w:multiLevelType w:val="singleLevel"/>
    <w:tmpl w:val="00000005"/>
    <w:name w:val="WW8Num5"/>
    <w:lvl w:ilvl="0">
      <w:start w:val="1"/>
      <w:numFmt w:val="decimal"/>
      <w:lvlText w:val="%1."/>
      <w:lvlJc w:val="left"/>
      <w:pPr>
        <w:tabs>
          <w:tab w:val="num" w:pos="720"/>
        </w:tabs>
        <w:ind w:left="720" w:hanging="360"/>
      </w:pPr>
      <w:rPr>
        <w:sz w:val="24"/>
      </w:rPr>
    </w:lvl>
  </w:abstractNum>
  <w:abstractNum w:abstractNumId="4"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rPr>
        <w:rFonts w:ascii="Times New Roman" w:hAnsi="Times New Roman" w:cs="Times New Roman"/>
        <w:sz w:val="24"/>
      </w:rPr>
    </w:lvl>
  </w:abstractNum>
  <w:abstractNum w:abstractNumId="6" w15:restartNumberingAfterBreak="0">
    <w:nsid w:val="00000008"/>
    <w:multiLevelType w:val="multilevel"/>
    <w:tmpl w:val="00000008"/>
    <w:name w:val="WW8Num8"/>
    <w:lvl w:ilvl="0">
      <w:start w:val="1"/>
      <w:numFmt w:val="decimal"/>
      <w:lvlText w:val="%1."/>
      <w:lvlJc w:val="left"/>
      <w:pPr>
        <w:tabs>
          <w:tab w:val="num" w:pos="360"/>
        </w:tabs>
        <w:ind w:left="360" w:hanging="360"/>
      </w:pPr>
      <w:rPr>
        <w:b/>
        <w:bCs w:val="0"/>
        <w:sz w:val="24"/>
        <w:szCs w:val="24"/>
      </w:rPr>
    </w:lvl>
    <w:lvl w:ilvl="1">
      <w:start w:val="1"/>
      <w:numFmt w:val="decimal"/>
      <w:lvlText w:val="%2)"/>
      <w:lvlJc w:val="left"/>
      <w:pPr>
        <w:tabs>
          <w:tab w:val="num" w:pos="0"/>
        </w:tabs>
        <w:ind w:left="1440" w:hanging="360"/>
      </w:pPr>
      <w:rPr>
        <w:b/>
        <w:bCs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name w:val="WW8Num9"/>
    <w:lvl w:ilvl="0">
      <w:start w:val="1"/>
      <w:numFmt w:val="lowerLetter"/>
      <w:lvlText w:val="%1)"/>
      <w:lvlJc w:val="left"/>
      <w:pPr>
        <w:tabs>
          <w:tab w:val="num" w:pos="0"/>
        </w:tabs>
        <w:ind w:left="720" w:hanging="360"/>
      </w:pPr>
      <w:rPr>
        <w:b w:val="0"/>
        <w:bCs w:val="0"/>
        <w:i w:val="0"/>
        <w:szCs w:val="24"/>
      </w:rPr>
    </w:lvl>
    <w:lvl w:ilvl="1">
      <w:start w:val="1"/>
      <w:numFmt w:val="lowerLetter"/>
      <w:lvlText w:val="%2)"/>
      <w:lvlJc w:val="left"/>
      <w:pPr>
        <w:tabs>
          <w:tab w:val="num" w:pos="0"/>
        </w:tabs>
        <w:ind w:left="1440" w:hanging="360"/>
      </w:pPr>
    </w:lvl>
    <w:lvl w:ilvl="2">
      <w:start w:val="1"/>
      <w:numFmt w:val="decimal"/>
      <w:lvlText w:val="%3."/>
      <w:lvlJc w:val="left"/>
      <w:pPr>
        <w:tabs>
          <w:tab w:val="num" w:pos="408"/>
        </w:tabs>
        <w:ind w:left="2160" w:hanging="360"/>
      </w:pPr>
      <w:rPr>
        <w:sz w:val="24"/>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sz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1"/>
    <w:lvl w:ilvl="0">
      <w:start w:val="1"/>
      <w:numFmt w:val="decimal"/>
      <w:lvlText w:val="%1."/>
      <w:lvlJc w:val="left"/>
      <w:pPr>
        <w:tabs>
          <w:tab w:val="num" w:pos="720"/>
        </w:tabs>
        <w:ind w:left="720" w:hanging="360"/>
      </w:pPr>
      <w:rPr>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sz w:val="24"/>
      </w:rPr>
    </w:lvl>
    <w:lvl w:ilvl="1">
      <w:start w:val="1"/>
      <w:numFmt w:val="decimal"/>
      <w:lvlText w:val="%2."/>
      <w:lvlJc w:val="left"/>
      <w:pPr>
        <w:tabs>
          <w:tab w:val="num" w:pos="1080"/>
        </w:tabs>
        <w:ind w:left="1080" w:hanging="360"/>
      </w:pPr>
      <w:rPr>
        <w:color w:val="000000"/>
        <w:sz w:val="24"/>
      </w:rPr>
    </w:lvl>
    <w:lvl w:ilvl="2">
      <w:start w:val="1"/>
      <w:numFmt w:val="decimal"/>
      <w:lvlText w:val="%3."/>
      <w:lvlJc w:val="left"/>
      <w:pPr>
        <w:tabs>
          <w:tab w:val="num" w:pos="1440"/>
        </w:tabs>
        <w:ind w:left="1440" w:hanging="360"/>
      </w:pPr>
      <w:rPr>
        <w:sz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D"/>
    <w:multiLevelType w:val="multilevel"/>
    <w:tmpl w:val="0000000D"/>
    <w:name w:val="WW8Num13"/>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rPr>
        <w:rFonts w:ascii="Arial" w:eastAsia="SimSun" w:hAnsi="Arial" w:cs="Arial"/>
        <w:b w:val="0"/>
        <w:bCs/>
        <w:iCs/>
        <w:kern w:val="1"/>
        <w:sz w:val="20"/>
        <w:szCs w:val="20"/>
        <w:lang w:eastAsia="zh-CN" w:bidi="hi-IN"/>
      </w:rPr>
    </w:lvl>
    <w:lvl w:ilvl="2">
      <w:start w:val="3"/>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2" w15:restartNumberingAfterBreak="0">
    <w:nsid w:val="0000000E"/>
    <w:multiLevelType w:val="multilevel"/>
    <w:tmpl w:val="0000000E"/>
    <w:name w:val="WW8Num14"/>
    <w:lvl w:ilvl="0">
      <w:start w:val="6"/>
      <w:numFmt w:val="decimal"/>
      <w:lvlText w:val="%1)"/>
      <w:lvlJc w:val="left"/>
      <w:pPr>
        <w:tabs>
          <w:tab w:val="num" w:pos="720"/>
        </w:tabs>
        <w:ind w:left="720"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F"/>
    <w:multiLevelType w:val="multilevel"/>
    <w:tmpl w:val="0000000F"/>
    <w:name w:val="WW8Num15"/>
    <w:lvl w:ilvl="0">
      <w:start w:val="1"/>
      <w:numFmt w:val="decimal"/>
      <w:lvlText w:val="%1."/>
      <w:lvlJc w:val="left"/>
      <w:pPr>
        <w:tabs>
          <w:tab w:val="num" w:pos="0"/>
        </w:tabs>
        <w:ind w:left="0" w:firstLine="0"/>
      </w:pPr>
      <w:rPr>
        <w:rFonts w:ascii="Arial" w:eastAsia="SimSun" w:hAnsi="Arial" w:cs="Arial"/>
        <w:kern w:val="1"/>
        <w:sz w:val="20"/>
        <w:szCs w:val="20"/>
        <w:lang w:eastAsia="zh-CN" w:bidi="hi-IN"/>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4" w15:restartNumberingAfterBreak="0">
    <w:nsid w:val="00000010"/>
    <w:multiLevelType w:val="multilevel"/>
    <w:tmpl w:val="00000010"/>
    <w:name w:val="WW8Num17"/>
    <w:lvl w:ilvl="0">
      <w:start w:val="1"/>
      <w:numFmt w:val="decimal"/>
      <w:lvlText w:val="%1."/>
      <w:lvlJc w:val="left"/>
      <w:pPr>
        <w:tabs>
          <w:tab w:val="num" w:pos="0"/>
        </w:tabs>
        <w:ind w:left="0" w:firstLine="0"/>
      </w:pPr>
      <w:rPr>
        <w:rFonts w:cs="Times New Roman"/>
        <w:color w:val="000000"/>
        <w:sz w:val="24"/>
        <w:szCs w:val="24"/>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5" w15:restartNumberingAfterBreak="0">
    <w:nsid w:val="00000011"/>
    <w:multiLevelType w:val="multilevel"/>
    <w:tmpl w:val="00000011"/>
    <w:name w:val="WW8Num18"/>
    <w:lvl w:ilvl="0">
      <w:start w:val="1"/>
      <w:numFmt w:val="decimal"/>
      <w:lvlText w:val="%1)"/>
      <w:lvlJc w:val="left"/>
      <w:pPr>
        <w:tabs>
          <w:tab w:val="num" w:pos="0"/>
        </w:tabs>
        <w:ind w:left="0" w:firstLine="0"/>
      </w:pPr>
      <w:rPr>
        <w:rFonts w:ascii="Arial" w:eastAsia="SimSun" w:hAnsi="Arial" w:cs="Arial"/>
        <w:b w:val="0"/>
        <w:kern w:val="1"/>
        <w:sz w:val="20"/>
        <w:szCs w:val="20"/>
        <w:lang w:eastAsia="zh-CN" w:bidi="hi-IN"/>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6" w15:restartNumberingAfterBreak="0">
    <w:nsid w:val="08387258"/>
    <w:multiLevelType w:val="hybridMultilevel"/>
    <w:tmpl w:val="F9E66F8E"/>
    <w:lvl w:ilvl="0" w:tplc="0415000B">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7" w15:restartNumberingAfterBreak="0">
    <w:nsid w:val="0B026E4D"/>
    <w:multiLevelType w:val="hybridMultilevel"/>
    <w:tmpl w:val="B82AA8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0095F88"/>
    <w:multiLevelType w:val="hybridMultilevel"/>
    <w:tmpl w:val="5EFEB2CE"/>
    <w:lvl w:ilvl="0" w:tplc="0000000E">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9" w15:restartNumberingAfterBreak="0">
    <w:nsid w:val="10F24932"/>
    <w:multiLevelType w:val="multilevel"/>
    <w:tmpl w:val="F25C53E2"/>
    <w:lvl w:ilvl="0">
      <w:start w:val="18"/>
      <w:numFmt w:val="decimal"/>
      <w:lvlText w:val="%1."/>
      <w:lvlJc w:val="left"/>
      <w:pPr>
        <w:tabs>
          <w:tab w:val="num" w:pos="435"/>
        </w:tabs>
        <w:ind w:left="435" w:hanging="435"/>
      </w:pPr>
      <w:rPr>
        <w:rFonts w:cs="Times New Roman" w:hint="default"/>
      </w:rPr>
    </w:lvl>
    <w:lvl w:ilvl="1">
      <w:start w:val="1"/>
      <w:numFmt w:val="decimal"/>
      <w:lvlText w:val="%2."/>
      <w:lvlJc w:val="left"/>
      <w:pPr>
        <w:tabs>
          <w:tab w:val="num" w:pos="615"/>
        </w:tabs>
        <w:ind w:left="615" w:hanging="435"/>
      </w:pPr>
      <w:rPr>
        <w:rFonts w:ascii="Arial" w:eastAsia="Times New Roman" w:hAnsi="Arial" w:cs="Arial"/>
        <w:b w:val="0"/>
        <w:bCs/>
        <w:sz w:val="20"/>
        <w:szCs w:val="20"/>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20" w15:restartNumberingAfterBreak="0">
    <w:nsid w:val="11814235"/>
    <w:multiLevelType w:val="hybridMultilevel"/>
    <w:tmpl w:val="03648C9E"/>
    <w:lvl w:ilvl="0" w:tplc="7994A7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31B2FFF"/>
    <w:multiLevelType w:val="hybridMultilevel"/>
    <w:tmpl w:val="2BAA9A2C"/>
    <w:lvl w:ilvl="0" w:tplc="4FCE0E90">
      <w:start w:val="18"/>
      <w:numFmt w:val="decimal"/>
      <w:lvlText w:val="%1."/>
      <w:lvlJc w:val="left"/>
      <w:pPr>
        <w:tabs>
          <w:tab w:val="num" w:pos="720"/>
        </w:tabs>
        <w:ind w:left="720" w:hanging="360"/>
      </w:pPr>
      <w:rPr>
        <w:rFonts w:hint="default"/>
        <w:b/>
      </w:rPr>
    </w:lvl>
    <w:lvl w:ilvl="1" w:tplc="0868C978">
      <w:start w:val="1"/>
      <w:numFmt w:val="decimal"/>
      <w:lvlText w:val="%2."/>
      <w:lvlJc w:val="left"/>
      <w:pPr>
        <w:tabs>
          <w:tab w:val="num" w:pos="1495"/>
        </w:tabs>
        <w:ind w:left="1495" w:hanging="360"/>
      </w:pPr>
      <w:rPr>
        <w:rFonts w:ascii="Times New Roman" w:eastAsia="Times New Roman" w:hAnsi="Times New Roman" w:cs="Times New Roman"/>
      </w:rPr>
    </w:lvl>
    <w:lvl w:ilvl="2" w:tplc="5FBE8BAA">
      <w:start w:val="2"/>
      <w:numFmt w:val="bullet"/>
      <w:lvlText w:val=""/>
      <w:lvlJc w:val="left"/>
      <w:pPr>
        <w:ind w:left="2340" w:hanging="360"/>
      </w:pPr>
      <w:rPr>
        <w:rFonts w:ascii="Symbol" w:eastAsia="Times New Roman" w:hAnsi="Symbol" w:cs="Times New Roman" w:hint="default"/>
      </w:rPr>
    </w:lvl>
    <w:lvl w:ilvl="3" w:tplc="7994A746">
      <w:start w:val="1"/>
      <w:numFmt w:val="bullet"/>
      <w:lvlText w:val=""/>
      <w:lvlJc w:val="left"/>
      <w:pPr>
        <w:ind w:left="2880" w:hanging="360"/>
      </w:pPr>
      <w:rPr>
        <w:rFonts w:ascii="Symbol" w:hAnsi="Symbol"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3B65D67"/>
    <w:multiLevelType w:val="hybridMultilevel"/>
    <w:tmpl w:val="E9A059B8"/>
    <w:lvl w:ilvl="0" w:tplc="0000000E">
      <w:start w:val="1"/>
      <w:numFmt w:val="lowerLetter"/>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23" w15:restartNumberingAfterBreak="0">
    <w:nsid w:val="182B716D"/>
    <w:multiLevelType w:val="multilevel"/>
    <w:tmpl w:val="70141F7A"/>
    <w:styleLink w:val="WW8Num13"/>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4" w15:restartNumberingAfterBreak="0">
    <w:nsid w:val="19FB6204"/>
    <w:multiLevelType w:val="multilevel"/>
    <w:tmpl w:val="73A6318A"/>
    <w:lvl w:ilvl="0">
      <w:start w:val="1"/>
      <w:numFmt w:val="decimal"/>
      <w:lvlText w:val="%1."/>
      <w:lvlJc w:val="left"/>
      <w:pPr>
        <w:tabs>
          <w:tab w:val="num" w:pos="1065"/>
        </w:tabs>
        <w:ind w:left="1065" w:hanging="70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1AA27EE4"/>
    <w:multiLevelType w:val="hybridMultilevel"/>
    <w:tmpl w:val="B046F82C"/>
    <w:lvl w:ilvl="0" w:tplc="38F0BA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E0F5213"/>
    <w:multiLevelType w:val="multilevel"/>
    <w:tmpl w:val="FF342F6C"/>
    <w:lvl w:ilvl="0">
      <w:start w:val="1"/>
      <w:numFmt w:val="decimal"/>
      <w:lvlText w:val="%1."/>
      <w:lvlJc w:val="left"/>
      <w:pPr>
        <w:ind w:left="360" w:hanging="360"/>
      </w:pPr>
      <w:rPr>
        <w:rFonts w:cs="Times New Roman" w:hint="default"/>
      </w:rPr>
    </w:lvl>
    <w:lvl w:ilvl="1">
      <w:start w:val="1"/>
      <w:numFmt w:val="decimal"/>
      <w:lvlText w:val="%2)"/>
      <w:lvlJc w:val="left"/>
      <w:pPr>
        <w:ind w:left="360" w:hanging="360"/>
      </w:pPr>
      <w:rPr>
        <w:rFonts w:ascii="Arial" w:eastAsia="Times New Roman" w:hAnsi="Arial" w:cs="Arial"/>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1E177E35"/>
    <w:multiLevelType w:val="hybridMultilevel"/>
    <w:tmpl w:val="D90EA80A"/>
    <w:lvl w:ilvl="0" w:tplc="7994A746">
      <w:start w:val="1"/>
      <w:numFmt w:val="bullet"/>
      <w:lvlText w:val=""/>
      <w:lvlJc w:val="left"/>
      <w:pPr>
        <w:ind w:left="1650" w:hanging="360"/>
      </w:pPr>
      <w:rPr>
        <w:rFonts w:ascii="Symbol" w:hAnsi="Symbol" w:hint="default"/>
      </w:rPr>
    </w:lvl>
    <w:lvl w:ilvl="1" w:tplc="04150003" w:tentative="1">
      <w:start w:val="1"/>
      <w:numFmt w:val="bullet"/>
      <w:lvlText w:val="o"/>
      <w:lvlJc w:val="left"/>
      <w:pPr>
        <w:ind w:left="2370" w:hanging="360"/>
      </w:pPr>
      <w:rPr>
        <w:rFonts w:ascii="Courier New" w:hAnsi="Courier New" w:cs="Courier New" w:hint="default"/>
      </w:rPr>
    </w:lvl>
    <w:lvl w:ilvl="2" w:tplc="04150005" w:tentative="1">
      <w:start w:val="1"/>
      <w:numFmt w:val="bullet"/>
      <w:lvlText w:val=""/>
      <w:lvlJc w:val="left"/>
      <w:pPr>
        <w:ind w:left="3090" w:hanging="360"/>
      </w:pPr>
      <w:rPr>
        <w:rFonts w:ascii="Wingdings" w:hAnsi="Wingdings" w:hint="default"/>
      </w:rPr>
    </w:lvl>
    <w:lvl w:ilvl="3" w:tplc="04150001" w:tentative="1">
      <w:start w:val="1"/>
      <w:numFmt w:val="bullet"/>
      <w:lvlText w:val=""/>
      <w:lvlJc w:val="left"/>
      <w:pPr>
        <w:ind w:left="3810" w:hanging="360"/>
      </w:pPr>
      <w:rPr>
        <w:rFonts w:ascii="Symbol" w:hAnsi="Symbol" w:hint="default"/>
      </w:rPr>
    </w:lvl>
    <w:lvl w:ilvl="4" w:tplc="04150003" w:tentative="1">
      <w:start w:val="1"/>
      <w:numFmt w:val="bullet"/>
      <w:lvlText w:val="o"/>
      <w:lvlJc w:val="left"/>
      <w:pPr>
        <w:ind w:left="4530" w:hanging="360"/>
      </w:pPr>
      <w:rPr>
        <w:rFonts w:ascii="Courier New" w:hAnsi="Courier New" w:cs="Courier New" w:hint="default"/>
      </w:rPr>
    </w:lvl>
    <w:lvl w:ilvl="5" w:tplc="04150005" w:tentative="1">
      <w:start w:val="1"/>
      <w:numFmt w:val="bullet"/>
      <w:lvlText w:val=""/>
      <w:lvlJc w:val="left"/>
      <w:pPr>
        <w:ind w:left="5250" w:hanging="360"/>
      </w:pPr>
      <w:rPr>
        <w:rFonts w:ascii="Wingdings" w:hAnsi="Wingdings" w:hint="default"/>
      </w:rPr>
    </w:lvl>
    <w:lvl w:ilvl="6" w:tplc="04150001" w:tentative="1">
      <w:start w:val="1"/>
      <w:numFmt w:val="bullet"/>
      <w:lvlText w:val=""/>
      <w:lvlJc w:val="left"/>
      <w:pPr>
        <w:ind w:left="5970" w:hanging="360"/>
      </w:pPr>
      <w:rPr>
        <w:rFonts w:ascii="Symbol" w:hAnsi="Symbol" w:hint="default"/>
      </w:rPr>
    </w:lvl>
    <w:lvl w:ilvl="7" w:tplc="04150003" w:tentative="1">
      <w:start w:val="1"/>
      <w:numFmt w:val="bullet"/>
      <w:lvlText w:val="o"/>
      <w:lvlJc w:val="left"/>
      <w:pPr>
        <w:ind w:left="6690" w:hanging="360"/>
      </w:pPr>
      <w:rPr>
        <w:rFonts w:ascii="Courier New" w:hAnsi="Courier New" w:cs="Courier New" w:hint="default"/>
      </w:rPr>
    </w:lvl>
    <w:lvl w:ilvl="8" w:tplc="04150005" w:tentative="1">
      <w:start w:val="1"/>
      <w:numFmt w:val="bullet"/>
      <w:lvlText w:val=""/>
      <w:lvlJc w:val="left"/>
      <w:pPr>
        <w:ind w:left="7410" w:hanging="360"/>
      </w:pPr>
      <w:rPr>
        <w:rFonts w:ascii="Wingdings" w:hAnsi="Wingdings" w:hint="default"/>
      </w:rPr>
    </w:lvl>
  </w:abstractNum>
  <w:abstractNum w:abstractNumId="28" w15:restartNumberingAfterBreak="0">
    <w:nsid w:val="22B77420"/>
    <w:multiLevelType w:val="hybridMultilevel"/>
    <w:tmpl w:val="060A0F80"/>
    <w:lvl w:ilvl="0" w:tplc="FFB683B2">
      <w:start w:val="1"/>
      <w:numFmt w:val="decimal"/>
      <w:lvlText w:val="%1."/>
      <w:lvlJc w:val="left"/>
      <w:pPr>
        <w:tabs>
          <w:tab w:val="num" w:pos="828"/>
        </w:tabs>
        <w:ind w:left="828" w:hanging="360"/>
      </w:pPr>
      <w:rPr>
        <w:rFonts w:ascii="Arial" w:eastAsia="Times New Roman" w:hAnsi="Arial" w:cs="Arial"/>
      </w:rPr>
    </w:lvl>
    <w:lvl w:ilvl="1" w:tplc="04150019">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2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4870D32"/>
    <w:multiLevelType w:val="multilevel"/>
    <w:tmpl w:val="B7C696A6"/>
    <w:lvl w:ilvl="0">
      <w:start w:val="15"/>
      <w:numFmt w:val="decimal"/>
      <w:lvlText w:val="%1."/>
      <w:lvlJc w:val="left"/>
      <w:pPr>
        <w:tabs>
          <w:tab w:val="num" w:pos="435"/>
        </w:tabs>
        <w:ind w:left="435" w:hanging="435"/>
      </w:pPr>
      <w:rPr>
        <w:rFonts w:cs="Times New Roman" w:hint="default"/>
      </w:rPr>
    </w:lvl>
    <w:lvl w:ilvl="1">
      <w:start w:val="1"/>
      <w:numFmt w:val="decimal"/>
      <w:lvlText w:val="%2."/>
      <w:lvlJc w:val="left"/>
      <w:pPr>
        <w:tabs>
          <w:tab w:val="num" w:pos="492"/>
        </w:tabs>
        <w:ind w:left="492" w:hanging="435"/>
      </w:pPr>
      <w:rPr>
        <w:rFonts w:ascii="Arial" w:eastAsia="Times New Roman" w:hAnsi="Arial" w:cs="Arial"/>
        <w:b w:val="0"/>
        <w:bCs/>
      </w:rPr>
    </w:lvl>
    <w:lvl w:ilvl="2">
      <w:start w:val="1"/>
      <w:numFmt w:val="decimal"/>
      <w:lvlText w:val="%1.%2.%3."/>
      <w:lvlJc w:val="left"/>
      <w:pPr>
        <w:tabs>
          <w:tab w:val="num" w:pos="834"/>
        </w:tabs>
        <w:ind w:left="834" w:hanging="720"/>
      </w:pPr>
      <w:rPr>
        <w:rFonts w:cs="Times New Roman" w:hint="default"/>
      </w:rPr>
    </w:lvl>
    <w:lvl w:ilvl="3">
      <w:start w:val="1"/>
      <w:numFmt w:val="decimal"/>
      <w:lvlText w:val="%1.%2.%3.%4."/>
      <w:lvlJc w:val="left"/>
      <w:pPr>
        <w:tabs>
          <w:tab w:val="num" w:pos="891"/>
        </w:tabs>
        <w:ind w:left="891" w:hanging="720"/>
      </w:pPr>
      <w:rPr>
        <w:rFonts w:cs="Times New Roman" w:hint="default"/>
      </w:rPr>
    </w:lvl>
    <w:lvl w:ilvl="4">
      <w:start w:val="1"/>
      <w:numFmt w:val="decimal"/>
      <w:lvlText w:val="%1.%2.%3.%4.%5."/>
      <w:lvlJc w:val="left"/>
      <w:pPr>
        <w:tabs>
          <w:tab w:val="num" w:pos="1308"/>
        </w:tabs>
        <w:ind w:left="1308" w:hanging="1080"/>
      </w:pPr>
      <w:rPr>
        <w:rFonts w:cs="Times New Roman" w:hint="default"/>
      </w:rPr>
    </w:lvl>
    <w:lvl w:ilvl="5">
      <w:start w:val="1"/>
      <w:numFmt w:val="decimal"/>
      <w:lvlText w:val="%1.%2.%3.%4.%5.%6."/>
      <w:lvlJc w:val="left"/>
      <w:pPr>
        <w:tabs>
          <w:tab w:val="num" w:pos="1365"/>
        </w:tabs>
        <w:ind w:left="1365" w:hanging="1080"/>
      </w:pPr>
      <w:rPr>
        <w:rFonts w:cs="Times New Roman" w:hint="default"/>
      </w:rPr>
    </w:lvl>
    <w:lvl w:ilvl="6">
      <w:start w:val="1"/>
      <w:numFmt w:val="decimal"/>
      <w:lvlText w:val="%1.%2.%3.%4.%5.%6.%7."/>
      <w:lvlJc w:val="left"/>
      <w:pPr>
        <w:tabs>
          <w:tab w:val="num" w:pos="1782"/>
        </w:tabs>
        <w:ind w:left="1782" w:hanging="1440"/>
      </w:pPr>
      <w:rPr>
        <w:rFonts w:cs="Times New Roman" w:hint="default"/>
      </w:rPr>
    </w:lvl>
    <w:lvl w:ilvl="7">
      <w:start w:val="1"/>
      <w:numFmt w:val="decimal"/>
      <w:lvlText w:val="%1.%2.%3.%4.%5.%6.%7.%8."/>
      <w:lvlJc w:val="left"/>
      <w:pPr>
        <w:tabs>
          <w:tab w:val="num" w:pos="1839"/>
        </w:tabs>
        <w:ind w:left="1839" w:hanging="1440"/>
      </w:pPr>
      <w:rPr>
        <w:rFonts w:cs="Times New Roman" w:hint="default"/>
      </w:rPr>
    </w:lvl>
    <w:lvl w:ilvl="8">
      <w:start w:val="1"/>
      <w:numFmt w:val="decimal"/>
      <w:lvlText w:val="%1.%2.%3.%4.%5.%6.%7.%8.%9."/>
      <w:lvlJc w:val="left"/>
      <w:pPr>
        <w:tabs>
          <w:tab w:val="num" w:pos="2256"/>
        </w:tabs>
        <w:ind w:left="2256" w:hanging="1800"/>
      </w:pPr>
      <w:rPr>
        <w:rFonts w:cs="Times New Roman" w:hint="default"/>
      </w:rPr>
    </w:lvl>
  </w:abstractNum>
  <w:abstractNum w:abstractNumId="31" w15:restartNumberingAfterBreak="0">
    <w:nsid w:val="273429D5"/>
    <w:multiLevelType w:val="hybridMultilevel"/>
    <w:tmpl w:val="79948788"/>
    <w:lvl w:ilvl="0" w:tplc="15EE9660">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82F47DE"/>
    <w:multiLevelType w:val="hybridMultilevel"/>
    <w:tmpl w:val="94DC52E2"/>
    <w:lvl w:ilvl="0" w:tplc="0DC6D6B2">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28DB14DB"/>
    <w:multiLevelType w:val="multilevel"/>
    <w:tmpl w:val="0415001F"/>
    <w:styleLink w:val="111111"/>
    <w:lvl w:ilvl="0">
      <w:start w:val="25"/>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29A2781F"/>
    <w:multiLevelType w:val="multilevel"/>
    <w:tmpl w:val="6344A2B6"/>
    <w:lvl w:ilvl="0">
      <w:start w:val="17"/>
      <w:numFmt w:val="decimal"/>
      <w:lvlText w:val="%1."/>
      <w:lvlJc w:val="left"/>
      <w:pPr>
        <w:tabs>
          <w:tab w:val="num" w:pos="435"/>
        </w:tabs>
        <w:ind w:left="435" w:hanging="435"/>
      </w:pPr>
      <w:rPr>
        <w:rFonts w:cs="Times New Roman" w:hint="default"/>
      </w:rPr>
    </w:lvl>
    <w:lvl w:ilvl="1">
      <w:start w:val="1"/>
      <w:numFmt w:val="decimal"/>
      <w:lvlText w:val="%2."/>
      <w:lvlJc w:val="left"/>
      <w:pPr>
        <w:tabs>
          <w:tab w:val="num" w:pos="435"/>
        </w:tabs>
        <w:ind w:left="435" w:hanging="435"/>
      </w:pPr>
      <w:rPr>
        <w:rFonts w:ascii="Arial" w:eastAsia="Times New Roman" w:hAnsi="Arial" w:cs="Arial"/>
        <w:b w:val="0"/>
        <w:bCs/>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15:restartNumberingAfterBreak="0">
    <w:nsid w:val="2ABA5053"/>
    <w:multiLevelType w:val="multilevel"/>
    <w:tmpl w:val="3E1AE01A"/>
    <w:lvl w:ilvl="0">
      <w:start w:val="18"/>
      <w:numFmt w:val="decimal"/>
      <w:lvlText w:val="%1."/>
      <w:lvlJc w:val="left"/>
      <w:pPr>
        <w:tabs>
          <w:tab w:val="num" w:pos="435"/>
        </w:tabs>
        <w:ind w:left="435" w:hanging="435"/>
      </w:pPr>
      <w:rPr>
        <w:rFonts w:cs="Times New Roman" w:hint="default"/>
      </w:rPr>
    </w:lvl>
    <w:lvl w:ilvl="1">
      <w:start w:val="1"/>
      <w:numFmt w:val="decimal"/>
      <w:lvlText w:val="%2."/>
      <w:lvlJc w:val="left"/>
      <w:pPr>
        <w:tabs>
          <w:tab w:val="num" w:pos="615"/>
        </w:tabs>
        <w:ind w:left="615" w:hanging="435"/>
      </w:pPr>
      <w:rPr>
        <w:rFonts w:cs="Times New Roman" w:hint="default"/>
        <w:b w:val="0"/>
        <w:bCs/>
        <w:sz w:val="20"/>
        <w:szCs w:val="20"/>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36" w15:restartNumberingAfterBreak="0">
    <w:nsid w:val="2CF87351"/>
    <w:multiLevelType w:val="hybridMultilevel"/>
    <w:tmpl w:val="8F648176"/>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7" w15:restartNumberingAfterBreak="0">
    <w:nsid w:val="32400B15"/>
    <w:multiLevelType w:val="hybridMultilevel"/>
    <w:tmpl w:val="101415F8"/>
    <w:lvl w:ilvl="0" w:tplc="0D9C6A20">
      <w:start w:val="1"/>
      <w:numFmt w:val="decimal"/>
      <w:lvlText w:val="%1)"/>
      <w:lvlJc w:val="left"/>
      <w:pPr>
        <w:ind w:left="1080" w:hanging="720"/>
      </w:pPr>
      <w:rPr>
        <w:rFonts w:ascii="Times New Roman" w:eastAsia="Times New Roman" w:hAnsi="Times New Roman" w:cs="Times New Roman"/>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0A4BC6E">
      <w:start w:val="1"/>
      <w:numFmt w:val="decimal"/>
      <w:lvlText w:val="%4."/>
      <w:lvlJc w:val="left"/>
      <w:pPr>
        <w:ind w:left="644" w:hanging="360"/>
      </w:pPr>
      <w:rPr>
        <w:b w:val="0"/>
      </w:rPr>
    </w:lvl>
    <w:lvl w:ilvl="4" w:tplc="D84EB22A">
      <w:start w:val="1"/>
      <w:numFmt w:val="lowerLetter"/>
      <w:lvlText w:val="%5)"/>
      <w:lvlJc w:val="left"/>
      <w:pPr>
        <w:ind w:left="3600" w:hanging="360"/>
      </w:pPr>
      <w:rPr>
        <w:rFonts w:hint="default"/>
        <w:color w:val="auto"/>
      </w:rPr>
    </w:lvl>
    <w:lvl w:ilvl="5" w:tplc="90F0D3A6">
      <w:start w:val="1"/>
      <w:numFmt w:val="decimal"/>
      <w:lvlText w:val="%6)"/>
      <w:lvlJc w:val="left"/>
      <w:pPr>
        <w:ind w:left="4500" w:hanging="360"/>
      </w:pPr>
      <w:rPr>
        <w:rFonts w:hint="default"/>
        <w:color w:val="auto"/>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4153BA1"/>
    <w:multiLevelType w:val="multilevel"/>
    <w:tmpl w:val="12687EB6"/>
    <w:styleLink w:val="WW8Num77"/>
    <w:lvl w:ilvl="0">
      <w:start w:val="1"/>
      <w:numFmt w:val="decimal"/>
      <w:lvlText w:val="%1."/>
      <w:lvlJc w:val="left"/>
      <w:pPr>
        <w:ind w:left="0" w:firstLine="0"/>
      </w:pPr>
      <w:rPr>
        <w:b w:val="0"/>
        <w:i w:val="0"/>
        <w:strike w:val="0"/>
        <w:dstrike w:val="0"/>
        <w:u w:val="none" w:color="000000"/>
        <w:effect w:val="none"/>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9" w15:restartNumberingAfterBreak="0">
    <w:nsid w:val="3AA34E44"/>
    <w:multiLevelType w:val="multilevel"/>
    <w:tmpl w:val="39F4D5EA"/>
    <w:lvl w:ilvl="0">
      <w:start w:val="1"/>
      <w:numFmt w:val="decimal"/>
      <w:lvlText w:val="%1."/>
      <w:lvlJc w:val="left"/>
      <w:pPr>
        <w:ind w:left="360" w:hanging="360"/>
      </w:pPr>
      <w:rPr>
        <w:rFonts w:hint="default"/>
        <w:b w:val="0"/>
        <w:color w:val="auto"/>
      </w:rPr>
    </w:lvl>
    <w:lvl w:ilvl="1">
      <w:start w:val="1"/>
      <w:numFmt w:val="decimal"/>
      <w:lvlText w:val="%2)"/>
      <w:lvlJc w:val="left"/>
      <w:pPr>
        <w:ind w:left="360" w:hanging="360"/>
      </w:pPr>
      <w:rPr>
        <w:rFonts w:ascii="Arial" w:eastAsia="Times New Roman" w:hAnsi="Arial" w:cs="Arial"/>
        <w:b w:val="0"/>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40" w15:restartNumberingAfterBreak="0">
    <w:nsid w:val="3D3E3AC2"/>
    <w:multiLevelType w:val="multilevel"/>
    <w:tmpl w:val="41CCA9FA"/>
    <w:lvl w:ilvl="0">
      <w:start w:val="9"/>
      <w:numFmt w:val="decimal"/>
      <w:lvlText w:val="%1."/>
      <w:lvlJc w:val="left"/>
      <w:pPr>
        <w:tabs>
          <w:tab w:val="num" w:pos="360"/>
        </w:tabs>
        <w:ind w:left="360" w:hanging="360"/>
      </w:pPr>
      <w:rPr>
        <w:rFonts w:hint="default"/>
        <w:sz w:val="20"/>
      </w:rPr>
    </w:lvl>
    <w:lvl w:ilvl="1">
      <w:start w:val="1"/>
      <w:numFmt w:val="decimal"/>
      <w:lvlText w:val="%2."/>
      <w:lvlJc w:val="left"/>
      <w:pPr>
        <w:tabs>
          <w:tab w:val="num" w:pos="900"/>
        </w:tabs>
        <w:ind w:left="900" w:hanging="360"/>
      </w:pPr>
      <w:rPr>
        <w:rFonts w:ascii="Arial" w:eastAsia="Times New Roman" w:hAnsi="Arial" w:cs="Arial"/>
        <w:sz w:val="20"/>
      </w:rPr>
    </w:lvl>
    <w:lvl w:ilvl="2">
      <w:start w:val="1"/>
      <w:numFmt w:val="decimal"/>
      <w:lvlText w:val="%1.%2.%3."/>
      <w:lvlJc w:val="left"/>
      <w:pPr>
        <w:tabs>
          <w:tab w:val="num" w:pos="1800"/>
        </w:tabs>
        <w:ind w:left="1800" w:hanging="720"/>
      </w:pPr>
      <w:rPr>
        <w:rFonts w:hint="default"/>
        <w:sz w:val="20"/>
      </w:rPr>
    </w:lvl>
    <w:lvl w:ilvl="3">
      <w:start w:val="1"/>
      <w:numFmt w:val="decimal"/>
      <w:lvlText w:val="%1.%2.%3.%4."/>
      <w:lvlJc w:val="left"/>
      <w:pPr>
        <w:tabs>
          <w:tab w:val="num" w:pos="2340"/>
        </w:tabs>
        <w:ind w:left="2340" w:hanging="720"/>
      </w:pPr>
      <w:rPr>
        <w:rFonts w:hint="default"/>
        <w:sz w:val="20"/>
      </w:rPr>
    </w:lvl>
    <w:lvl w:ilvl="4">
      <w:start w:val="1"/>
      <w:numFmt w:val="decimal"/>
      <w:lvlText w:val="%1.%2.%3.%4.%5."/>
      <w:lvlJc w:val="left"/>
      <w:pPr>
        <w:tabs>
          <w:tab w:val="num" w:pos="3240"/>
        </w:tabs>
        <w:ind w:left="3240" w:hanging="1080"/>
      </w:pPr>
      <w:rPr>
        <w:rFonts w:hint="default"/>
        <w:sz w:val="20"/>
      </w:rPr>
    </w:lvl>
    <w:lvl w:ilvl="5">
      <w:start w:val="1"/>
      <w:numFmt w:val="decimal"/>
      <w:lvlText w:val="%1.%2.%3.%4.%5.%6."/>
      <w:lvlJc w:val="left"/>
      <w:pPr>
        <w:tabs>
          <w:tab w:val="num" w:pos="3780"/>
        </w:tabs>
        <w:ind w:left="3780" w:hanging="1080"/>
      </w:pPr>
      <w:rPr>
        <w:rFonts w:hint="default"/>
        <w:sz w:val="20"/>
      </w:rPr>
    </w:lvl>
    <w:lvl w:ilvl="6">
      <w:start w:val="1"/>
      <w:numFmt w:val="decimal"/>
      <w:lvlText w:val="%1.%2.%3.%4.%5.%6.%7."/>
      <w:lvlJc w:val="left"/>
      <w:pPr>
        <w:tabs>
          <w:tab w:val="num" w:pos="4320"/>
        </w:tabs>
        <w:ind w:left="4320" w:hanging="1080"/>
      </w:pPr>
      <w:rPr>
        <w:rFonts w:hint="default"/>
        <w:sz w:val="20"/>
      </w:rPr>
    </w:lvl>
    <w:lvl w:ilvl="7">
      <w:start w:val="1"/>
      <w:numFmt w:val="decimal"/>
      <w:lvlText w:val="%1.%2.%3.%4.%5.%6.%7.%8."/>
      <w:lvlJc w:val="left"/>
      <w:pPr>
        <w:tabs>
          <w:tab w:val="num" w:pos="5220"/>
        </w:tabs>
        <w:ind w:left="5220" w:hanging="1440"/>
      </w:pPr>
      <w:rPr>
        <w:rFonts w:hint="default"/>
        <w:sz w:val="20"/>
      </w:rPr>
    </w:lvl>
    <w:lvl w:ilvl="8">
      <w:start w:val="1"/>
      <w:numFmt w:val="decimal"/>
      <w:lvlText w:val="%1.%2.%3.%4.%5.%6.%7.%8.%9."/>
      <w:lvlJc w:val="left"/>
      <w:pPr>
        <w:tabs>
          <w:tab w:val="num" w:pos="5760"/>
        </w:tabs>
        <w:ind w:left="5760" w:hanging="1440"/>
      </w:pPr>
      <w:rPr>
        <w:rFonts w:hint="default"/>
        <w:sz w:val="20"/>
      </w:rPr>
    </w:lvl>
  </w:abstractNum>
  <w:abstractNum w:abstractNumId="41" w15:restartNumberingAfterBreak="0">
    <w:nsid w:val="3E4C25BB"/>
    <w:multiLevelType w:val="hybridMultilevel"/>
    <w:tmpl w:val="61C6421C"/>
    <w:lvl w:ilvl="0" w:tplc="463E14DA">
      <w:start w:val="1"/>
      <w:numFmt w:val="lowerLetter"/>
      <w:lvlText w:val="%1)"/>
      <w:lvlJc w:val="left"/>
      <w:pPr>
        <w:ind w:left="975" w:hanging="360"/>
      </w:pPr>
      <w:rPr>
        <w:rFonts w:hint="default"/>
      </w:r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42" w15:restartNumberingAfterBreak="0">
    <w:nsid w:val="3F38062E"/>
    <w:multiLevelType w:val="hybridMultilevel"/>
    <w:tmpl w:val="0890E0E0"/>
    <w:lvl w:ilvl="0" w:tplc="8E04BA78">
      <w:start w:val="1"/>
      <w:numFmt w:val="decimal"/>
      <w:lvlText w:val="%1."/>
      <w:lvlJc w:val="left"/>
      <w:pPr>
        <w:ind w:left="786" w:hanging="360"/>
      </w:pPr>
      <w:rPr>
        <w:rFonts w:ascii="Arial" w:eastAsia="Times New Roman" w:hAnsi="Arial" w:cs="Arial"/>
        <w:b w:val="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4" w15:restartNumberingAfterBreak="0">
    <w:nsid w:val="434445F9"/>
    <w:multiLevelType w:val="hybridMultilevel"/>
    <w:tmpl w:val="96E0B2A0"/>
    <w:lvl w:ilvl="0" w:tplc="57F01742">
      <w:start w:val="1"/>
      <w:numFmt w:val="decimal"/>
      <w:lvlText w:val="%1."/>
      <w:lvlJc w:val="left"/>
      <w:pPr>
        <w:tabs>
          <w:tab w:val="num" w:pos="907"/>
        </w:tabs>
        <w:ind w:left="907" w:hanging="453"/>
      </w:pPr>
      <w:rPr>
        <w:rFonts w:ascii="Arial" w:eastAsia="Times New Roman" w:hAnsi="Arial" w:cs="Arial"/>
        <w:b w:val="0"/>
        <w:bCs w:val="0"/>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72516A5"/>
    <w:multiLevelType w:val="multilevel"/>
    <w:tmpl w:val="FCEC86A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476066D0"/>
    <w:multiLevelType w:val="hybridMultilevel"/>
    <w:tmpl w:val="27BEEC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9F2145E"/>
    <w:multiLevelType w:val="hybridMultilevel"/>
    <w:tmpl w:val="42DEB33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4CEE0101"/>
    <w:multiLevelType w:val="multilevel"/>
    <w:tmpl w:val="360CD796"/>
    <w:lvl w:ilvl="0">
      <w:start w:val="3"/>
      <w:numFmt w:val="decimal"/>
      <w:lvlText w:val="%1."/>
      <w:lvlJc w:val="left"/>
      <w:pPr>
        <w:ind w:left="360" w:hanging="360"/>
      </w:pPr>
      <w:rPr>
        <w:rFonts w:hint="default"/>
      </w:rPr>
    </w:lvl>
    <w:lvl w:ilvl="1">
      <w:start w:val="1"/>
      <w:numFmt w:val="decimal"/>
      <w:lvlText w:val="%2)"/>
      <w:lvlJc w:val="left"/>
      <w:pPr>
        <w:ind w:left="927" w:hanging="360"/>
      </w:pPr>
      <w:rPr>
        <w:rFonts w:ascii="Arial" w:eastAsia="Times New Roman" w:hAnsi="Arial" w:cs="Arial"/>
        <w:b w:val="0"/>
        <w:bCs w:val="0"/>
        <w:i w:val="0"/>
        <w:iCs w:val="0"/>
        <w:sz w:val="20"/>
        <w:szCs w:val="2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9" w15:restartNumberingAfterBreak="0">
    <w:nsid w:val="4E0D06A9"/>
    <w:multiLevelType w:val="hybridMultilevel"/>
    <w:tmpl w:val="6DA82D78"/>
    <w:lvl w:ilvl="0" w:tplc="CBDA1AAA">
      <w:start w:val="1"/>
      <w:numFmt w:val="lowerLetter"/>
      <w:lvlText w:val="%1)"/>
      <w:lvlJc w:val="left"/>
      <w:pPr>
        <w:ind w:left="975" w:hanging="360"/>
      </w:pPr>
      <w:rPr>
        <w:rFonts w:hint="default"/>
      </w:rPr>
    </w:lvl>
    <w:lvl w:ilvl="1" w:tplc="04150019">
      <w:start w:val="1"/>
      <w:numFmt w:val="lowerLetter"/>
      <w:lvlText w:val="%2."/>
      <w:lvlJc w:val="left"/>
      <w:pPr>
        <w:ind w:left="4472"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50" w15:restartNumberingAfterBreak="0">
    <w:nsid w:val="4F46662D"/>
    <w:multiLevelType w:val="multilevel"/>
    <w:tmpl w:val="2FA06840"/>
    <w:styleLink w:val="WW8Num78"/>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1" w15:restartNumberingAfterBreak="0">
    <w:nsid w:val="555B3BF1"/>
    <w:multiLevelType w:val="multilevel"/>
    <w:tmpl w:val="ECBA49F6"/>
    <w:styleLink w:val="WW8Num51"/>
    <w:lvl w:ilvl="0">
      <w:start w:val="1"/>
      <w:numFmt w:val="decimal"/>
      <w:lvlText w:val="%1)"/>
      <w:lvlJc w:val="left"/>
      <w:pPr>
        <w:ind w:left="0" w:firstLine="0"/>
      </w:pPr>
    </w:lvl>
    <w:lvl w:ilvl="1">
      <w:start w:val="1"/>
      <w:numFmt w:val="decimal"/>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3" w15:restartNumberingAfterBreak="0">
    <w:nsid w:val="61885FA8"/>
    <w:multiLevelType w:val="hybridMultilevel"/>
    <w:tmpl w:val="F4C008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6C03337"/>
    <w:multiLevelType w:val="multilevel"/>
    <w:tmpl w:val="E716D8B8"/>
    <w:styleLink w:val="WW8Num45"/>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5" w15:restartNumberingAfterBreak="0">
    <w:nsid w:val="69290A4B"/>
    <w:multiLevelType w:val="hybridMultilevel"/>
    <w:tmpl w:val="BACCB868"/>
    <w:lvl w:ilvl="0" w:tplc="DDF47E6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15:restartNumberingAfterBreak="0">
    <w:nsid w:val="6A271928"/>
    <w:multiLevelType w:val="hybridMultilevel"/>
    <w:tmpl w:val="43D21B18"/>
    <w:lvl w:ilvl="0" w:tplc="DAFA68C8">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57" w15:restartNumberingAfterBreak="0">
    <w:nsid w:val="6A6C7B2F"/>
    <w:multiLevelType w:val="multilevel"/>
    <w:tmpl w:val="2F2E41F2"/>
    <w:styleLink w:val="WW8Num31"/>
    <w:lvl w:ilvl="0">
      <w:start w:val="1"/>
      <w:numFmt w:val="decimal"/>
      <w:lvlText w:val="%1."/>
      <w:lvlJc w:val="left"/>
      <w:pPr>
        <w:ind w:left="0" w:firstLine="0"/>
      </w:pPr>
      <w:rPr>
        <w:b w:val="0"/>
        <w:i w:val="0"/>
        <w:strike w:val="0"/>
        <w:dstrike w:val="0"/>
        <w:u w:val="none" w:color="000000"/>
        <w:effect w:val="none"/>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8" w15:restartNumberingAfterBreak="0">
    <w:nsid w:val="6F2944BA"/>
    <w:multiLevelType w:val="hybridMultilevel"/>
    <w:tmpl w:val="AFC81B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15:restartNumberingAfterBreak="0">
    <w:nsid w:val="746A53FF"/>
    <w:multiLevelType w:val="hybridMultilevel"/>
    <w:tmpl w:val="CCE4CDA8"/>
    <w:lvl w:ilvl="0" w:tplc="2524468C">
      <w:start w:val="1"/>
      <w:numFmt w:val="decimal"/>
      <w:lvlText w:val="%1)"/>
      <w:lvlJc w:val="left"/>
      <w:pPr>
        <w:ind w:left="1069" w:hanging="360"/>
      </w:pPr>
      <w:rPr>
        <w:rFonts w:ascii="Arial" w:eastAsia="Times New Roman" w:hAnsi="Arial" w:cs="Arial"/>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0" w15:restartNumberingAfterBreak="0">
    <w:nsid w:val="792E3AB5"/>
    <w:multiLevelType w:val="hybridMultilevel"/>
    <w:tmpl w:val="C116219C"/>
    <w:lvl w:ilvl="0" w:tplc="B92416B8">
      <w:start w:val="1"/>
      <w:numFmt w:val="decimal"/>
      <w:lvlText w:val="%1."/>
      <w:lvlJc w:val="left"/>
      <w:pPr>
        <w:tabs>
          <w:tab w:val="num" w:pos="720"/>
        </w:tabs>
        <w:ind w:left="720" w:hanging="360"/>
      </w:pPr>
      <w:rPr>
        <w:rFonts w:ascii="Arial" w:eastAsia="Times New Roman" w:hAnsi="Arial" w:cs="Arial"/>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1" w15:restartNumberingAfterBreak="0">
    <w:nsid w:val="7B635426"/>
    <w:multiLevelType w:val="hybridMultilevel"/>
    <w:tmpl w:val="1F183AC4"/>
    <w:lvl w:ilvl="0" w:tplc="00000006">
      <w:start w:val="1"/>
      <w:numFmt w:val="decimal"/>
      <w:lvlText w:val="%1)"/>
      <w:lvlJc w:val="left"/>
      <w:pPr>
        <w:ind w:left="1004" w:hanging="360"/>
      </w:pPr>
      <w:rPr>
        <w:rFonts w:ascii="Times New Roman" w:hAnsi="Times New Roman" w:cs="Times New Roman"/>
        <w:bCs/>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15:restartNumberingAfterBreak="0">
    <w:nsid w:val="7D671F8A"/>
    <w:multiLevelType w:val="hybridMultilevel"/>
    <w:tmpl w:val="B3B00B7C"/>
    <w:lvl w:ilvl="0" w:tplc="1222F32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E431D9A"/>
    <w:multiLevelType w:val="hybridMultilevel"/>
    <w:tmpl w:val="B70A73F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19"/>
  </w:num>
  <w:num w:numId="4">
    <w:abstractNumId w:val="30"/>
  </w:num>
  <w:num w:numId="5">
    <w:abstractNumId w:val="33"/>
  </w:num>
  <w:num w:numId="6">
    <w:abstractNumId w:val="40"/>
  </w:num>
  <w:num w:numId="7">
    <w:abstractNumId w:val="26"/>
  </w:num>
  <w:num w:numId="8">
    <w:abstractNumId w:val="60"/>
  </w:num>
  <w:num w:numId="9">
    <w:abstractNumId w:val="56"/>
  </w:num>
  <w:num w:numId="10">
    <w:abstractNumId w:val="35"/>
  </w:num>
  <w:num w:numId="11">
    <w:abstractNumId w:val="28"/>
  </w:num>
  <w:num w:numId="12">
    <w:abstractNumId w:val="39"/>
  </w:num>
  <w:num w:numId="13">
    <w:abstractNumId w:val="44"/>
  </w:num>
  <w:num w:numId="14">
    <w:abstractNumId w:val="48"/>
  </w:num>
  <w:num w:numId="15">
    <w:abstractNumId w:val="42"/>
  </w:num>
  <w:num w:numId="16">
    <w:abstractNumId w:val="59"/>
  </w:num>
  <w:num w:numId="17">
    <w:abstractNumId w:val="41"/>
  </w:num>
  <w:num w:numId="18">
    <w:abstractNumId w:val="49"/>
  </w:num>
  <w:num w:numId="19">
    <w:abstractNumId w:val="37"/>
  </w:num>
  <w:num w:numId="20">
    <w:abstractNumId w:val="62"/>
  </w:num>
  <w:num w:numId="21">
    <w:abstractNumId w:val="55"/>
  </w:num>
  <w:num w:numId="22">
    <w:abstractNumId w:val="17"/>
  </w:num>
  <w:num w:numId="23">
    <w:abstractNumId w:val="63"/>
  </w:num>
  <w:num w:numId="24">
    <w:abstractNumId w:val="53"/>
  </w:num>
  <w:num w:numId="25">
    <w:abstractNumId w:val="52"/>
    <w:lvlOverride w:ilvl="0">
      <w:startOverride w:val="1"/>
    </w:lvlOverride>
  </w:num>
  <w:num w:numId="26">
    <w:abstractNumId w:val="43"/>
    <w:lvlOverride w:ilvl="0">
      <w:startOverride w:val="1"/>
    </w:lvlOverride>
  </w:num>
  <w:num w:numId="27">
    <w:abstractNumId w:val="29"/>
  </w:num>
  <w:num w:numId="28">
    <w:abstractNumId w:val="46"/>
  </w:num>
  <w:num w:numId="29">
    <w:abstractNumId w:val="32"/>
  </w:num>
  <w:num w:numId="30">
    <w:abstractNumId w:val="54"/>
  </w:num>
  <w:num w:numId="31">
    <w:abstractNumId w:val="50"/>
  </w:num>
  <w:num w:numId="32">
    <w:abstractNumId w:val="38"/>
  </w:num>
  <w:num w:numId="33">
    <w:abstractNumId w:val="51"/>
  </w:num>
  <w:num w:numId="34">
    <w:abstractNumId w:val="23"/>
  </w:num>
  <w:num w:numId="35">
    <w:abstractNumId w:val="57"/>
  </w:num>
  <w:num w:numId="36">
    <w:abstractNumId w:val="22"/>
  </w:num>
  <w:num w:numId="37">
    <w:abstractNumId w:val="36"/>
  </w:num>
  <w:num w:numId="38">
    <w:abstractNumId w:val="18"/>
  </w:num>
  <w:num w:numId="39">
    <w:abstractNumId w:val="16"/>
  </w:num>
  <w:num w:numId="40">
    <w:abstractNumId w:val="47"/>
  </w:num>
  <w:num w:numId="41">
    <w:abstractNumId w:val="61"/>
  </w:num>
  <w:num w:numId="42">
    <w:abstractNumId w:val="25"/>
  </w:num>
  <w:num w:numId="43">
    <w:abstractNumId w:val="31"/>
  </w:num>
  <w:num w:numId="44">
    <w:abstractNumId w:val="0"/>
  </w:num>
  <w:num w:numId="45">
    <w:abstractNumId w:val="20"/>
  </w:num>
  <w:num w:numId="46">
    <w:abstractNumId w:val="58"/>
  </w:num>
  <w:num w:numId="47">
    <w:abstractNumId w:val="21"/>
  </w:num>
  <w:num w:numId="48">
    <w:abstractNumId w:val="27"/>
  </w:num>
  <w:num w:numId="49">
    <w:abstractNumId w:val="24"/>
  </w:num>
  <w:num w:numId="50">
    <w:abstractNumId w:val="4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hyphenationZone w:val="425"/>
  <w:doNotHyphenateCaps/>
  <w:characterSpacingControl w:val="doNotCompress"/>
  <w:doNotValidateAgainstSchema/>
  <w:doNotDemarcateInvalidXml/>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3C2"/>
    <w:rsid w:val="000001D9"/>
    <w:rsid w:val="0000046D"/>
    <w:rsid w:val="000007B9"/>
    <w:rsid w:val="00000DF4"/>
    <w:rsid w:val="000016FB"/>
    <w:rsid w:val="00001AC7"/>
    <w:rsid w:val="0000206A"/>
    <w:rsid w:val="00002CA4"/>
    <w:rsid w:val="00004E44"/>
    <w:rsid w:val="00005244"/>
    <w:rsid w:val="00005FEA"/>
    <w:rsid w:val="0000641B"/>
    <w:rsid w:val="00007468"/>
    <w:rsid w:val="0000754F"/>
    <w:rsid w:val="00011969"/>
    <w:rsid w:val="00011B85"/>
    <w:rsid w:val="000122EA"/>
    <w:rsid w:val="00013A04"/>
    <w:rsid w:val="00013DC6"/>
    <w:rsid w:val="00014CC4"/>
    <w:rsid w:val="00014EA5"/>
    <w:rsid w:val="00014F65"/>
    <w:rsid w:val="000155DE"/>
    <w:rsid w:val="000161BF"/>
    <w:rsid w:val="000162E0"/>
    <w:rsid w:val="0001663E"/>
    <w:rsid w:val="0001730E"/>
    <w:rsid w:val="00017979"/>
    <w:rsid w:val="000208B4"/>
    <w:rsid w:val="00021237"/>
    <w:rsid w:val="000215E1"/>
    <w:rsid w:val="00021620"/>
    <w:rsid w:val="000224E9"/>
    <w:rsid w:val="000230FF"/>
    <w:rsid w:val="0002374B"/>
    <w:rsid w:val="000246CB"/>
    <w:rsid w:val="0002483D"/>
    <w:rsid w:val="00026698"/>
    <w:rsid w:val="000266D6"/>
    <w:rsid w:val="00027070"/>
    <w:rsid w:val="00027E6F"/>
    <w:rsid w:val="00030ADE"/>
    <w:rsid w:val="00030CD9"/>
    <w:rsid w:val="00031902"/>
    <w:rsid w:val="000321A8"/>
    <w:rsid w:val="00032671"/>
    <w:rsid w:val="00032D9A"/>
    <w:rsid w:val="00033257"/>
    <w:rsid w:val="00033860"/>
    <w:rsid w:val="00033FCA"/>
    <w:rsid w:val="00034A30"/>
    <w:rsid w:val="00034E74"/>
    <w:rsid w:val="0003560A"/>
    <w:rsid w:val="0003571D"/>
    <w:rsid w:val="0003599B"/>
    <w:rsid w:val="000364B4"/>
    <w:rsid w:val="00036923"/>
    <w:rsid w:val="0004059C"/>
    <w:rsid w:val="00041282"/>
    <w:rsid w:val="00041BA9"/>
    <w:rsid w:val="000422BE"/>
    <w:rsid w:val="000423C2"/>
    <w:rsid w:val="00043B7A"/>
    <w:rsid w:val="0004493B"/>
    <w:rsid w:val="00044B7D"/>
    <w:rsid w:val="00045965"/>
    <w:rsid w:val="00045DD5"/>
    <w:rsid w:val="000463D3"/>
    <w:rsid w:val="0004797B"/>
    <w:rsid w:val="00047B6E"/>
    <w:rsid w:val="00050164"/>
    <w:rsid w:val="000501F0"/>
    <w:rsid w:val="00050E5D"/>
    <w:rsid w:val="00050F56"/>
    <w:rsid w:val="00051366"/>
    <w:rsid w:val="00052B97"/>
    <w:rsid w:val="000536A2"/>
    <w:rsid w:val="00054731"/>
    <w:rsid w:val="00054AE8"/>
    <w:rsid w:val="00054E74"/>
    <w:rsid w:val="00054F76"/>
    <w:rsid w:val="00055255"/>
    <w:rsid w:val="00060036"/>
    <w:rsid w:val="00060529"/>
    <w:rsid w:val="000606F1"/>
    <w:rsid w:val="000610F3"/>
    <w:rsid w:val="00061183"/>
    <w:rsid w:val="00061AF3"/>
    <w:rsid w:val="00061DAF"/>
    <w:rsid w:val="00061E1F"/>
    <w:rsid w:val="00064032"/>
    <w:rsid w:val="000652C9"/>
    <w:rsid w:val="0006559C"/>
    <w:rsid w:val="00065817"/>
    <w:rsid w:val="00065B7F"/>
    <w:rsid w:val="00065DA9"/>
    <w:rsid w:val="00065FF0"/>
    <w:rsid w:val="00066EBE"/>
    <w:rsid w:val="00067B26"/>
    <w:rsid w:val="00070F99"/>
    <w:rsid w:val="000719C3"/>
    <w:rsid w:val="000719CC"/>
    <w:rsid w:val="000725B1"/>
    <w:rsid w:val="0007288D"/>
    <w:rsid w:val="00073044"/>
    <w:rsid w:val="00073A57"/>
    <w:rsid w:val="00073ADB"/>
    <w:rsid w:val="00073D12"/>
    <w:rsid w:val="00075902"/>
    <w:rsid w:val="00075DD8"/>
    <w:rsid w:val="0007681A"/>
    <w:rsid w:val="00080120"/>
    <w:rsid w:val="00080932"/>
    <w:rsid w:val="00080D64"/>
    <w:rsid w:val="00082020"/>
    <w:rsid w:val="000835A4"/>
    <w:rsid w:val="00083DF4"/>
    <w:rsid w:val="00084A0D"/>
    <w:rsid w:val="00084E1D"/>
    <w:rsid w:val="00086D22"/>
    <w:rsid w:val="0008775A"/>
    <w:rsid w:val="00090042"/>
    <w:rsid w:val="00090788"/>
    <w:rsid w:val="000908AA"/>
    <w:rsid w:val="000912D1"/>
    <w:rsid w:val="000919BA"/>
    <w:rsid w:val="000921B8"/>
    <w:rsid w:val="00092783"/>
    <w:rsid w:val="00092ECB"/>
    <w:rsid w:val="00095087"/>
    <w:rsid w:val="00095442"/>
    <w:rsid w:val="00096B19"/>
    <w:rsid w:val="000974D5"/>
    <w:rsid w:val="000978BF"/>
    <w:rsid w:val="00097D2B"/>
    <w:rsid w:val="000A2A75"/>
    <w:rsid w:val="000A5750"/>
    <w:rsid w:val="000A5DF8"/>
    <w:rsid w:val="000A6883"/>
    <w:rsid w:val="000A6F79"/>
    <w:rsid w:val="000B00D0"/>
    <w:rsid w:val="000B00F3"/>
    <w:rsid w:val="000B1661"/>
    <w:rsid w:val="000B1672"/>
    <w:rsid w:val="000B1D43"/>
    <w:rsid w:val="000B40E8"/>
    <w:rsid w:val="000B417A"/>
    <w:rsid w:val="000B4C13"/>
    <w:rsid w:val="000B620B"/>
    <w:rsid w:val="000B6B6D"/>
    <w:rsid w:val="000B6BF3"/>
    <w:rsid w:val="000B6E75"/>
    <w:rsid w:val="000B7301"/>
    <w:rsid w:val="000B7BAE"/>
    <w:rsid w:val="000C01B2"/>
    <w:rsid w:val="000C1D49"/>
    <w:rsid w:val="000C1DAB"/>
    <w:rsid w:val="000C2726"/>
    <w:rsid w:val="000C38C8"/>
    <w:rsid w:val="000C3B3B"/>
    <w:rsid w:val="000C3C9D"/>
    <w:rsid w:val="000C3D7A"/>
    <w:rsid w:val="000C42DC"/>
    <w:rsid w:val="000C4422"/>
    <w:rsid w:val="000C52A9"/>
    <w:rsid w:val="000C5A6C"/>
    <w:rsid w:val="000C71FC"/>
    <w:rsid w:val="000C7601"/>
    <w:rsid w:val="000C7939"/>
    <w:rsid w:val="000D2210"/>
    <w:rsid w:val="000D26CB"/>
    <w:rsid w:val="000D2CE4"/>
    <w:rsid w:val="000D2D95"/>
    <w:rsid w:val="000D410E"/>
    <w:rsid w:val="000D4741"/>
    <w:rsid w:val="000D4A30"/>
    <w:rsid w:val="000D4C8C"/>
    <w:rsid w:val="000D4D9E"/>
    <w:rsid w:val="000D4E98"/>
    <w:rsid w:val="000D4FBB"/>
    <w:rsid w:val="000D56C8"/>
    <w:rsid w:val="000D7054"/>
    <w:rsid w:val="000D70C1"/>
    <w:rsid w:val="000E0541"/>
    <w:rsid w:val="000E1481"/>
    <w:rsid w:val="000E14C6"/>
    <w:rsid w:val="000E310B"/>
    <w:rsid w:val="000E3424"/>
    <w:rsid w:val="000E3C34"/>
    <w:rsid w:val="000E3D59"/>
    <w:rsid w:val="000E40A5"/>
    <w:rsid w:val="000E4331"/>
    <w:rsid w:val="000E47E7"/>
    <w:rsid w:val="000E4AAC"/>
    <w:rsid w:val="000E5FD5"/>
    <w:rsid w:val="000E671D"/>
    <w:rsid w:val="000E7D1F"/>
    <w:rsid w:val="000E7D5A"/>
    <w:rsid w:val="000F0B1D"/>
    <w:rsid w:val="000F27AD"/>
    <w:rsid w:val="000F3D58"/>
    <w:rsid w:val="000F4454"/>
    <w:rsid w:val="000F465F"/>
    <w:rsid w:val="000F4CFB"/>
    <w:rsid w:val="000F5A89"/>
    <w:rsid w:val="000F5DE2"/>
    <w:rsid w:val="000F6266"/>
    <w:rsid w:val="000F627D"/>
    <w:rsid w:val="000F6C87"/>
    <w:rsid w:val="000F7949"/>
    <w:rsid w:val="000F7963"/>
    <w:rsid w:val="000F7C9C"/>
    <w:rsid w:val="000F7CDA"/>
    <w:rsid w:val="0010044D"/>
    <w:rsid w:val="001022F3"/>
    <w:rsid w:val="00102A04"/>
    <w:rsid w:val="00102FE4"/>
    <w:rsid w:val="00103A40"/>
    <w:rsid w:val="00103BBC"/>
    <w:rsid w:val="0010454D"/>
    <w:rsid w:val="00104CE4"/>
    <w:rsid w:val="00104F11"/>
    <w:rsid w:val="00105152"/>
    <w:rsid w:val="001059A3"/>
    <w:rsid w:val="001063D6"/>
    <w:rsid w:val="001073A2"/>
    <w:rsid w:val="001106BE"/>
    <w:rsid w:val="001110AC"/>
    <w:rsid w:val="00112146"/>
    <w:rsid w:val="001121A5"/>
    <w:rsid w:val="00112893"/>
    <w:rsid w:val="00113257"/>
    <w:rsid w:val="00113F1F"/>
    <w:rsid w:val="00114120"/>
    <w:rsid w:val="00115B5E"/>
    <w:rsid w:val="001163CA"/>
    <w:rsid w:val="0011774E"/>
    <w:rsid w:val="00117908"/>
    <w:rsid w:val="00120004"/>
    <w:rsid w:val="00120B2C"/>
    <w:rsid w:val="00120FF1"/>
    <w:rsid w:val="00120FF6"/>
    <w:rsid w:val="001210AB"/>
    <w:rsid w:val="00121896"/>
    <w:rsid w:val="00124ED7"/>
    <w:rsid w:val="001258E1"/>
    <w:rsid w:val="00125D5E"/>
    <w:rsid w:val="00126244"/>
    <w:rsid w:val="00126348"/>
    <w:rsid w:val="00126A3D"/>
    <w:rsid w:val="00127465"/>
    <w:rsid w:val="00127AAB"/>
    <w:rsid w:val="00127C45"/>
    <w:rsid w:val="001305B0"/>
    <w:rsid w:val="001311AB"/>
    <w:rsid w:val="001314F0"/>
    <w:rsid w:val="00131C02"/>
    <w:rsid w:val="0013246D"/>
    <w:rsid w:val="0013276C"/>
    <w:rsid w:val="00132C68"/>
    <w:rsid w:val="00132CDA"/>
    <w:rsid w:val="00132F4A"/>
    <w:rsid w:val="00132FF2"/>
    <w:rsid w:val="0013397E"/>
    <w:rsid w:val="00134032"/>
    <w:rsid w:val="00134A65"/>
    <w:rsid w:val="00134D12"/>
    <w:rsid w:val="00134F66"/>
    <w:rsid w:val="00135653"/>
    <w:rsid w:val="00135B1F"/>
    <w:rsid w:val="00135F6C"/>
    <w:rsid w:val="00137196"/>
    <w:rsid w:val="00137BF5"/>
    <w:rsid w:val="001401E5"/>
    <w:rsid w:val="00140455"/>
    <w:rsid w:val="00141A6C"/>
    <w:rsid w:val="00141E33"/>
    <w:rsid w:val="001427E4"/>
    <w:rsid w:val="00142836"/>
    <w:rsid w:val="00142E0E"/>
    <w:rsid w:val="00145D30"/>
    <w:rsid w:val="0014628C"/>
    <w:rsid w:val="00150182"/>
    <w:rsid w:val="0015027B"/>
    <w:rsid w:val="00151237"/>
    <w:rsid w:val="001513B1"/>
    <w:rsid w:val="001522F0"/>
    <w:rsid w:val="00152BDF"/>
    <w:rsid w:val="00152C02"/>
    <w:rsid w:val="00153CD1"/>
    <w:rsid w:val="00153D19"/>
    <w:rsid w:val="001547B9"/>
    <w:rsid w:val="00154998"/>
    <w:rsid w:val="00155050"/>
    <w:rsid w:val="001551C6"/>
    <w:rsid w:val="0015524E"/>
    <w:rsid w:val="001560BF"/>
    <w:rsid w:val="00157514"/>
    <w:rsid w:val="0016009D"/>
    <w:rsid w:val="00160DB2"/>
    <w:rsid w:val="00161723"/>
    <w:rsid w:val="00162714"/>
    <w:rsid w:val="00162A85"/>
    <w:rsid w:val="001630B5"/>
    <w:rsid w:val="00163688"/>
    <w:rsid w:val="00164911"/>
    <w:rsid w:val="001651EC"/>
    <w:rsid w:val="00165634"/>
    <w:rsid w:val="00165DE4"/>
    <w:rsid w:val="0016664C"/>
    <w:rsid w:val="001667EF"/>
    <w:rsid w:val="00167E7F"/>
    <w:rsid w:val="00170050"/>
    <w:rsid w:val="00170067"/>
    <w:rsid w:val="00173573"/>
    <w:rsid w:val="0017380B"/>
    <w:rsid w:val="001746CF"/>
    <w:rsid w:val="00175C26"/>
    <w:rsid w:val="00175F47"/>
    <w:rsid w:val="0017649B"/>
    <w:rsid w:val="0017653F"/>
    <w:rsid w:val="001767D3"/>
    <w:rsid w:val="001775E6"/>
    <w:rsid w:val="00177C3A"/>
    <w:rsid w:val="00180F5F"/>
    <w:rsid w:val="00181182"/>
    <w:rsid w:val="00181947"/>
    <w:rsid w:val="00181DBA"/>
    <w:rsid w:val="001838CA"/>
    <w:rsid w:val="001839C9"/>
    <w:rsid w:val="001843FA"/>
    <w:rsid w:val="00184908"/>
    <w:rsid w:val="00184E59"/>
    <w:rsid w:val="001909A9"/>
    <w:rsid w:val="00191A0E"/>
    <w:rsid w:val="001927D9"/>
    <w:rsid w:val="00192928"/>
    <w:rsid w:val="00192AE9"/>
    <w:rsid w:val="001931CD"/>
    <w:rsid w:val="00193789"/>
    <w:rsid w:val="001938F9"/>
    <w:rsid w:val="00195D1A"/>
    <w:rsid w:val="0019728D"/>
    <w:rsid w:val="00197FF4"/>
    <w:rsid w:val="001A1424"/>
    <w:rsid w:val="001A244D"/>
    <w:rsid w:val="001A29B3"/>
    <w:rsid w:val="001A372F"/>
    <w:rsid w:val="001A60E0"/>
    <w:rsid w:val="001A7675"/>
    <w:rsid w:val="001B083C"/>
    <w:rsid w:val="001B1212"/>
    <w:rsid w:val="001B252E"/>
    <w:rsid w:val="001B3872"/>
    <w:rsid w:val="001B3C0D"/>
    <w:rsid w:val="001B3CEB"/>
    <w:rsid w:val="001B79B3"/>
    <w:rsid w:val="001C018F"/>
    <w:rsid w:val="001C0AEE"/>
    <w:rsid w:val="001C1036"/>
    <w:rsid w:val="001C1E14"/>
    <w:rsid w:val="001C2907"/>
    <w:rsid w:val="001C3EFB"/>
    <w:rsid w:val="001C44F2"/>
    <w:rsid w:val="001C55A7"/>
    <w:rsid w:val="001C5B80"/>
    <w:rsid w:val="001C64CD"/>
    <w:rsid w:val="001C707D"/>
    <w:rsid w:val="001C75C7"/>
    <w:rsid w:val="001C7B0A"/>
    <w:rsid w:val="001C7C5E"/>
    <w:rsid w:val="001D01C3"/>
    <w:rsid w:val="001D0427"/>
    <w:rsid w:val="001D0EA3"/>
    <w:rsid w:val="001D22B7"/>
    <w:rsid w:val="001D41C2"/>
    <w:rsid w:val="001D427D"/>
    <w:rsid w:val="001D5F35"/>
    <w:rsid w:val="001D6213"/>
    <w:rsid w:val="001D7CB8"/>
    <w:rsid w:val="001E1579"/>
    <w:rsid w:val="001E167C"/>
    <w:rsid w:val="001E21AD"/>
    <w:rsid w:val="001E21AF"/>
    <w:rsid w:val="001E36FF"/>
    <w:rsid w:val="001E5525"/>
    <w:rsid w:val="001E63A7"/>
    <w:rsid w:val="001E72A8"/>
    <w:rsid w:val="001E74A5"/>
    <w:rsid w:val="001E76F7"/>
    <w:rsid w:val="001E7796"/>
    <w:rsid w:val="001F063A"/>
    <w:rsid w:val="001F09CC"/>
    <w:rsid w:val="001F1BFF"/>
    <w:rsid w:val="001F20C4"/>
    <w:rsid w:val="001F2597"/>
    <w:rsid w:val="001F2623"/>
    <w:rsid w:val="001F3B0D"/>
    <w:rsid w:val="001F4F3B"/>
    <w:rsid w:val="001F53F0"/>
    <w:rsid w:val="001F67A0"/>
    <w:rsid w:val="001F6C76"/>
    <w:rsid w:val="001F7226"/>
    <w:rsid w:val="001F7989"/>
    <w:rsid w:val="00201E60"/>
    <w:rsid w:val="00201E94"/>
    <w:rsid w:val="0020225D"/>
    <w:rsid w:val="00202450"/>
    <w:rsid w:val="00203743"/>
    <w:rsid w:val="00203A6A"/>
    <w:rsid w:val="00204744"/>
    <w:rsid w:val="00205922"/>
    <w:rsid w:val="00205C3D"/>
    <w:rsid w:val="00206255"/>
    <w:rsid w:val="0020631B"/>
    <w:rsid w:val="00211102"/>
    <w:rsid w:val="0021131A"/>
    <w:rsid w:val="00213ADA"/>
    <w:rsid w:val="00213E47"/>
    <w:rsid w:val="00214F34"/>
    <w:rsid w:val="00215817"/>
    <w:rsid w:val="00215BFF"/>
    <w:rsid w:val="0021724A"/>
    <w:rsid w:val="00220624"/>
    <w:rsid w:val="0022205A"/>
    <w:rsid w:val="00222740"/>
    <w:rsid w:val="00222BC2"/>
    <w:rsid w:val="0022308B"/>
    <w:rsid w:val="00223805"/>
    <w:rsid w:val="0022394E"/>
    <w:rsid w:val="00224978"/>
    <w:rsid w:val="00225295"/>
    <w:rsid w:val="00225AC3"/>
    <w:rsid w:val="002263D7"/>
    <w:rsid w:val="00226AC2"/>
    <w:rsid w:val="00230065"/>
    <w:rsid w:val="002300E6"/>
    <w:rsid w:val="0023033A"/>
    <w:rsid w:val="002307BD"/>
    <w:rsid w:val="00231DEE"/>
    <w:rsid w:val="00232922"/>
    <w:rsid w:val="00232E37"/>
    <w:rsid w:val="00233C68"/>
    <w:rsid w:val="0023410C"/>
    <w:rsid w:val="00234561"/>
    <w:rsid w:val="00237EBA"/>
    <w:rsid w:val="00240F2C"/>
    <w:rsid w:val="00242369"/>
    <w:rsid w:val="0024315C"/>
    <w:rsid w:val="002434E8"/>
    <w:rsid w:val="002436BF"/>
    <w:rsid w:val="00244618"/>
    <w:rsid w:val="00244B14"/>
    <w:rsid w:val="00245260"/>
    <w:rsid w:val="00245454"/>
    <w:rsid w:val="00245860"/>
    <w:rsid w:val="00245AC3"/>
    <w:rsid w:val="002462F1"/>
    <w:rsid w:val="00247A7E"/>
    <w:rsid w:val="00250409"/>
    <w:rsid w:val="002508D8"/>
    <w:rsid w:val="00250B85"/>
    <w:rsid w:val="0025151B"/>
    <w:rsid w:val="00252020"/>
    <w:rsid w:val="00253B4F"/>
    <w:rsid w:val="00253DB1"/>
    <w:rsid w:val="002541DD"/>
    <w:rsid w:val="00254EA8"/>
    <w:rsid w:val="002563BE"/>
    <w:rsid w:val="00256FF7"/>
    <w:rsid w:val="002572F4"/>
    <w:rsid w:val="0025774A"/>
    <w:rsid w:val="00257D98"/>
    <w:rsid w:val="00260C24"/>
    <w:rsid w:val="002611FE"/>
    <w:rsid w:val="002617F8"/>
    <w:rsid w:val="00261FC0"/>
    <w:rsid w:val="0026266A"/>
    <w:rsid w:val="00262B89"/>
    <w:rsid w:val="002634B9"/>
    <w:rsid w:val="00263F03"/>
    <w:rsid w:val="00264587"/>
    <w:rsid w:val="002647FF"/>
    <w:rsid w:val="00264CB6"/>
    <w:rsid w:val="00265461"/>
    <w:rsid w:val="00265BFE"/>
    <w:rsid w:val="0026610D"/>
    <w:rsid w:val="00267556"/>
    <w:rsid w:val="00267DE0"/>
    <w:rsid w:val="002706E2"/>
    <w:rsid w:val="00274641"/>
    <w:rsid w:val="002746E5"/>
    <w:rsid w:val="0027781B"/>
    <w:rsid w:val="00277E8F"/>
    <w:rsid w:val="00280262"/>
    <w:rsid w:val="00280A25"/>
    <w:rsid w:val="00280D0D"/>
    <w:rsid w:val="00281F1F"/>
    <w:rsid w:val="00281F83"/>
    <w:rsid w:val="00281F8F"/>
    <w:rsid w:val="00282546"/>
    <w:rsid w:val="00282A43"/>
    <w:rsid w:val="00282B78"/>
    <w:rsid w:val="002843D4"/>
    <w:rsid w:val="00284417"/>
    <w:rsid w:val="00285B7E"/>
    <w:rsid w:val="002861E7"/>
    <w:rsid w:val="00287A98"/>
    <w:rsid w:val="00287D78"/>
    <w:rsid w:val="00287E95"/>
    <w:rsid w:val="0029326B"/>
    <w:rsid w:val="00293531"/>
    <w:rsid w:val="00296387"/>
    <w:rsid w:val="00296835"/>
    <w:rsid w:val="00296980"/>
    <w:rsid w:val="00297B4D"/>
    <w:rsid w:val="00297B81"/>
    <w:rsid w:val="00297CA3"/>
    <w:rsid w:val="002A1343"/>
    <w:rsid w:val="002A14FD"/>
    <w:rsid w:val="002A1967"/>
    <w:rsid w:val="002A2B3F"/>
    <w:rsid w:val="002A3F84"/>
    <w:rsid w:val="002A422D"/>
    <w:rsid w:val="002A55D5"/>
    <w:rsid w:val="002A560C"/>
    <w:rsid w:val="002A5626"/>
    <w:rsid w:val="002A62FD"/>
    <w:rsid w:val="002A6AC6"/>
    <w:rsid w:val="002A70F0"/>
    <w:rsid w:val="002A77E9"/>
    <w:rsid w:val="002A7AF1"/>
    <w:rsid w:val="002A7D09"/>
    <w:rsid w:val="002B037E"/>
    <w:rsid w:val="002B07B4"/>
    <w:rsid w:val="002B0803"/>
    <w:rsid w:val="002B123B"/>
    <w:rsid w:val="002B12C1"/>
    <w:rsid w:val="002B16D6"/>
    <w:rsid w:val="002B1B58"/>
    <w:rsid w:val="002B25C1"/>
    <w:rsid w:val="002B2EF1"/>
    <w:rsid w:val="002B38CA"/>
    <w:rsid w:val="002B3F8E"/>
    <w:rsid w:val="002B57AD"/>
    <w:rsid w:val="002B5B68"/>
    <w:rsid w:val="002B705A"/>
    <w:rsid w:val="002B7C0E"/>
    <w:rsid w:val="002B7C80"/>
    <w:rsid w:val="002C06FB"/>
    <w:rsid w:val="002C13FF"/>
    <w:rsid w:val="002C1414"/>
    <w:rsid w:val="002C1887"/>
    <w:rsid w:val="002C3A62"/>
    <w:rsid w:val="002C3BED"/>
    <w:rsid w:val="002C46A0"/>
    <w:rsid w:val="002C5AF8"/>
    <w:rsid w:val="002C6746"/>
    <w:rsid w:val="002C69A9"/>
    <w:rsid w:val="002C75B2"/>
    <w:rsid w:val="002D0834"/>
    <w:rsid w:val="002D0D1B"/>
    <w:rsid w:val="002D0D40"/>
    <w:rsid w:val="002D36FC"/>
    <w:rsid w:val="002D3CD8"/>
    <w:rsid w:val="002D3E0E"/>
    <w:rsid w:val="002D5111"/>
    <w:rsid w:val="002D5B48"/>
    <w:rsid w:val="002D5D67"/>
    <w:rsid w:val="002D7B65"/>
    <w:rsid w:val="002D7BF8"/>
    <w:rsid w:val="002E0995"/>
    <w:rsid w:val="002E09C9"/>
    <w:rsid w:val="002E44F0"/>
    <w:rsid w:val="002E4E90"/>
    <w:rsid w:val="002E572E"/>
    <w:rsid w:val="002E654D"/>
    <w:rsid w:val="002E6FD8"/>
    <w:rsid w:val="002E7799"/>
    <w:rsid w:val="002E7CF4"/>
    <w:rsid w:val="002F086B"/>
    <w:rsid w:val="002F0F03"/>
    <w:rsid w:val="002F13AF"/>
    <w:rsid w:val="002F1F38"/>
    <w:rsid w:val="002F2109"/>
    <w:rsid w:val="002F2258"/>
    <w:rsid w:val="002F27E5"/>
    <w:rsid w:val="002F2DA3"/>
    <w:rsid w:val="002F333D"/>
    <w:rsid w:val="002F3B8D"/>
    <w:rsid w:val="002F4504"/>
    <w:rsid w:val="002F4988"/>
    <w:rsid w:val="002F607E"/>
    <w:rsid w:val="002F61DF"/>
    <w:rsid w:val="003002AC"/>
    <w:rsid w:val="00300EF1"/>
    <w:rsid w:val="00301529"/>
    <w:rsid w:val="0030178A"/>
    <w:rsid w:val="00301E8C"/>
    <w:rsid w:val="00302355"/>
    <w:rsid w:val="00302B95"/>
    <w:rsid w:val="00303DF2"/>
    <w:rsid w:val="003050C4"/>
    <w:rsid w:val="003053E2"/>
    <w:rsid w:val="00305CD9"/>
    <w:rsid w:val="00306A49"/>
    <w:rsid w:val="00307CA7"/>
    <w:rsid w:val="003113AD"/>
    <w:rsid w:val="00311741"/>
    <w:rsid w:val="00312BB1"/>
    <w:rsid w:val="00312F29"/>
    <w:rsid w:val="00313196"/>
    <w:rsid w:val="00313EF7"/>
    <w:rsid w:val="00314C0A"/>
    <w:rsid w:val="00314FC6"/>
    <w:rsid w:val="00315D7F"/>
    <w:rsid w:val="003161A7"/>
    <w:rsid w:val="00321FC6"/>
    <w:rsid w:val="00323253"/>
    <w:rsid w:val="0032415D"/>
    <w:rsid w:val="003245E0"/>
    <w:rsid w:val="00325692"/>
    <w:rsid w:val="00325814"/>
    <w:rsid w:val="00325C63"/>
    <w:rsid w:val="00325DEF"/>
    <w:rsid w:val="00327AD8"/>
    <w:rsid w:val="003309C5"/>
    <w:rsid w:val="00334963"/>
    <w:rsid w:val="00334AF3"/>
    <w:rsid w:val="00334F49"/>
    <w:rsid w:val="00335BB5"/>
    <w:rsid w:val="003364EB"/>
    <w:rsid w:val="00336943"/>
    <w:rsid w:val="00337094"/>
    <w:rsid w:val="0033727D"/>
    <w:rsid w:val="0034031F"/>
    <w:rsid w:val="00341CDE"/>
    <w:rsid w:val="003421DA"/>
    <w:rsid w:val="003423F7"/>
    <w:rsid w:val="00344280"/>
    <w:rsid w:val="003445BC"/>
    <w:rsid w:val="00344A85"/>
    <w:rsid w:val="00344AB7"/>
    <w:rsid w:val="003452C8"/>
    <w:rsid w:val="00345FC2"/>
    <w:rsid w:val="00347CC7"/>
    <w:rsid w:val="00350FCC"/>
    <w:rsid w:val="00351930"/>
    <w:rsid w:val="0035193D"/>
    <w:rsid w:val="00352698"/>
    <w:rsid w:val="003529D2"/>
    <w:rsid w:val="0035385F"/>
    <w:rsid w:val="00354489"/>
    <w:rsid w:val="00354893"/>
    <w:rsid w:val="00356F5E"/>
    <w:rsid w:val="00357A4E"/>
    <w:rsid w:val="0036019C"/>
    <w:rsid w:val="00360B8C"/>
    <w:rsid w:val="003610B9"/>
    <w:rsid w:val="00361B67"/>
    <w:rsid w:val="003632E9"/>
    <w:rsid w:val="0036386E"/>
    <w:rsid w:val="00366A43"/>
    <w:rsid w:val="00367063"/>
    <w:rsid w:val="0036790C"/>
    <w:rsid w:val="0037048A"/>
    <w:rsid w:val="00370811"/>
    <w:rsid w:val="0037190D"/>
    <w:rsid w:val="0037197C"/>
    <w:rsid w:val="0037265F"/>
    <w:rsid w:val="003735B8"/>
    <w:rsid w:val="00373F2F"/>
    <w:rsid w:val="00373FAA"/>
    <w:rsid w:val="00374846"/>
    <w:rsid w:val="00375113"/>
    <w:rsid w:val="0037585F"/>
    <w:rsid w:val="00375976"/>
    <w:rsid w:val="00376265"/>
    <w:rsid w:val="003762C7"/>
    <w:rsid w:val="00377FB8"/>
    <w:rsid w:val="003805C7"/>
    <w:rsid w:val="0038078C"/>
    <w:rsid w:val="00382CEF"/>
    <w:rsid w:val="003838D2"/>
    <w:rsid w:val="0038502D"/>
    <w:rsid w:val="00385ACA"/>
    <w:rsid w:val="00385D90"/>
    <w:rsid w:val="00386BB8"/>
    <w:rsid w:val="00390FCC"/>
    <w:rsid w:val="00391B46"/>
    <w:rsid w:val="00391D1A"/>
    <w:rsid w:val="00391E4C"/>
    <w:rsid w:val="003924C7"/>
    <w:rsid w:val="00392926"/>
    <w:rsid w:val="003947D7"/>
    <w:rsid w:val="00394A32"/>
    <w:rsid w:val="003951DC"/>
    <w:rsid w:val="00395355"/>
    <w:rsid w:val="00395B5B"/>
    <w:rsid w:val="00395D8B"/>
    <w:rsid w:val="003961A4"/>
    <w:rsid w:val="00396CD0"/>
    <w:rsid w:val="00397112"/>
    <w:rsid w:val="003973D6"/>
    <w:rsid w:val="003A00A3"/>
    <w:rsid w:val="003A0D66"/>
    <w:rsid w:val="003A1076"/>
    <w:rsid w:val="003A12F3"/>
    <w:rsid w:val="003A1494"/>
    <w:rsid w:val="003A1E9D"/>
    <w:rsid w:val="003A2C68"/>
    <w:rsid w:val="003A5200"/>
    <w:rsid w:val="003A59AE"/>
    <w:rsid w:val="003A6347"/>
    <w:rsid w:val="003A6649"/>
    <w:rsid w:val="003A66E2"/>
    <w:rsid w:val="003A670D"/>
    <w:rsid w:val="003A6ACB"/>
    <w:rsid w:val="003A6BBD"/>
    <w:rsid w:val="003A70A2"/>
    <w:rsid w:val="003A7E4C"/>
    <w:rsid w:val="003B0885"/>
    <w:rsid w:val="003B16EF"/>
    <w:rsid w:val="003B18C0"/>
    <w:rsid w:val="003B1D8C"/>
    <w:rsid w:val="003B20C3"/>
    <w:rsid w:val="003B22E5"/>
    <w:rsid w:val="003B3E78"/>
    <w:rsid w:val="003B4C78"/>
    <w:rsid w:val="003B52F5"/>
    <w:rsid w:val="003B56E1"/>
    <w:rsid w:val="003B6E3D"/>
    <w:rsid w:val="003B7865"/>
    <w:rsid w:val="003C0734"/>
    <w:rsid w:val="003C0937"/>
    <w:rsid w:val="003C0B4E"/>
    <w:rsid w:val="003C0EEA"/>
    <w:rsid w:val="003C12AB"/>
    <w:rsid w:val="003C136D"/>
    <w:rsid w:val="003C185D"/>
    <w:rsid w:val="003C1A02"/>
    <w:rsid w:val="003C4767"/>
    <w:rsid w:val="003C4D5E"/>
    <w:rsid w:val="003C5101"/>
    <w:rsid w:val="003C5133"/>
    <w:rsid w:val="003C5D00"/>
    <w:rsid w:val="003C674D"/>
    <w:rsid w:val="003C7110"/>
    <w:rsid w:val="003C78B9"/>
    <w:rsid w:val="003C7965"/>
    <w:rsid w:val="003D0241"/>
    <w:rsid w:val="003D0257"/>
    <w:rsid w:val="003D0559"/>
    <w:rsid w:val="003D09B2"/>
    <w:rsid w:val="003D4636"/>
    <w:rsid w:val="003D52E0"/>
    <w:rsid w:val="003D59DF"/>
    <w:rsid w:val="003D7195"/>
    <w:rsid w:val="003D73D5"/>
    <w:rsid w:val="003D758E"/>
    <w:rsid w:val="003D768E"/>
    <w:rsid w:val="003E1A24"/>
    <w:rsid w:val="003E3765"/>
    <w:rsid w:val="003E41E0"/>
    <w:rsid w:val="003E48A5"/>
    <w:rsid w:val="003E5527"/>
    <w:rsid w:val="003E64E0"/>
    <w:rsid w:val="003E70B1"/>
    <w:rsid w:val="003E735C"/>
    <w:rsid w:val="003E7808"/>
    <w:rsid w:val="003E7C0B"/>
    <w:rsid w:val="003E7EF9"/>
    <w:rsid w:val="003F0EB8"/>
    <w:rsid w:val="003F0EF7"/>
    <w:rsid w:val="003F2087"/>
    <w:rsid w:val="003F2918"/>
    <w:rsid w:val="003F2DC6"/>
    <w:rsid w:val="003F3429"/>
    <w:rsid w:val="003F3897"/>
    <w:rsid w:val="003F67D5"/>
    <w:rsid w:val="003F7473"/>
    <w:rsid w:val="003F753D"/>
    <w:rsid w:val="003F7790"/>
    <w:rsid w:val="004001F8"/>
    <w:rsid w:val="004005F0"/>
    <w:rsid w:val="00401368"/>
    <w:rsid w:val="00402082"/>
    <w:rsid w:val="0040233D"/>
    <w:rsid w:val="00402A88"/>
    <w:rsid w:val="00404815"/>
    <w:rsid w:val="004055AF"/>
    <w:rsid w:val="00405F24"/>
    <w:rsid w:val="00407196"/>
    <w:rsid w:val="00407F47"/>
    <w:rsid w:val="004108E3"/>
    <w:rsid w:val="00410CF5"/>
    <w:rsid w:val="00411D13"/>
    <w:rsid w:val="00413545"/>
    <w:rsid w:val="004148B1"/>
    <w:rsid w:val="0041543D"/>
    <w:rsid w:val="00416540"/>
    <w:rsid w:val="00416703"/>
    <w:rsid w:val="00416BBC"/>
    <w:rsid w:val="004207FB"/>
    <w:rsid w:val="004214DB"/>
    <w:rsid w:val="00421552"/>
    <w:rsid w:val="0042168F"/>
    <w:rsid w:val="0042238B"/>
    <w:rsid w:val="004228B5"/>
    <w:rsid w:val="0042437E"/>
    <w:rsid w:val="00424AB8"/>
    <w:rsid w:val="004250C7"/>
    <w:rsid w:val="004263EB"/>
    <w:rsid w:val="00426492"/>
    <w:rsid w:val="004264F3"/>
    <w:rsid w:val="00427D54"/>
    <w:rsid w:val="00430752"/>
    <w:rsid w:val="00430CB7"/>
    <w:rsid w:val="00431337"/>
    <w:rsid w:val="004322B4"/>
    <w:rsid w:val="004326A5"/>
    <w:rsid w:val="00433429"/>
    <w:rsid w:val="0043404E"/>
    <w:rsid w:val="00434060"/>
    <w:rsid w:val="00434776"/>
    <w:rsid w:val="00435145"/>
    <w:rsid w:val="00437328"/>
    <w:rsid w:val="004375E5"/>
    <w:rsid w:val="00440341"/>
    <w:rsid w:val="00440C0E"/>
    <w:rsid w:val="004414A3"/>
    <w:rsid w:val="00441B76"/>
    <w:rsid w:val="00442716"/>
    <w:rsid w:val="00442AEF"/>
    <w:rsid w:val="00443EB7"/>
    <w:rsid w:val="0044528C"/>
    <w:rsid w:val="00445AAA"/>
    <w:rsid w:val="004466DC"/>
    <w:rsid w:val="00450CE6"/>
    <w:rsid w:val="00450FAC"/>
    <w:rsid w:val="004513AC"/>
    <w:rsid w:val="004514F7"/>
    <w:rsid w:val="0045211B"/>
    <w:rsid w:val="0045227C"/>
    <w:rsid w:val="00454614"/>
    <w:rsid w:val="00454749"/>
    <w:rsid w:val="00455931"/>
    <w:rsid w:val="00455B3D"/>
    <w:rsid w:val="00455FA9"/>
    <w:rsid w:val="00456A1B"/>
    <w:rsid w:val="00456BC8"/>
    <w:rsid w:val="00457A31"/>
    <w:rsid w:val="00457C39"/>
    <w:rsid w:val="0046169B"/>
    <w:rsid w:val="004632B3"/>
    <w:rsid w:val="004634D7"/>
    <w:rsid w:val="00465883"/>
    <w:rsid w:val="004659B8"/>
    <w:rsid w:val="00466D62"/>
    <w:rsid w:val="00467565"/>
    <w:rsid w:val="00467FCD"/>
    <w:rsid w:val="00473628"/>
    <w:rsid w:val="00473C2A"/>
    <w:rsid w:val="00474856"/>
    <w:rsid w:val="004752EA"/>
    <w:rsid w:val="00475394"/>
    <w:rsid w:val="00475E72"/>
    <w:rsid w:val="00476825"/>
    <w:rsid w:val="00476E29"/>
    <w:rsid w:val="00477120"/>
    <w:rsid w:val="00477314"/>
    <w:rsid w:val="00477F3B"/>
    <w:rsid w:val="00480051"/>
    <w:rsid w:val="00480CF6"/>
    <w:rsid w:val="00480D6F"/>
    <w:rsid w:val="00481A41"/>
    <w:rsid w:val="004824A0"/>
    <w:rsid w:val="004824AF"/>
    <w:rsid w:val="00482F85"/>
    <w:rsid w:val="004854DE"/>
    <w:rsid w:val="00485A5D"/>
    <w:rsid w:val="00485B70"/>
    <w:rsid w:val="004864B4"/>
    <w:rsid w:val="00486A20"/>
    <w:rsid w:val="004872FC"/>
    <w:rsid w:val="00487876"/>
    <w:rsid w:val="00487EFD"/>
    <w:rsid w:val="004909D7"/>
    <w:rsid w:val="004920FF"/>
    <w:rsid w:val="00493560"/>
    <w:rsid w:val="00494E95"/>
    <w:rsid w:val="00495A39"/>
    <w:rsid w:val="00495CEE"/>
    <w:rsid w:val="00496636"/>
    <w:rsid w:val="004973F2"/>
    <w:rsid w:val="00497815"/>
    <w:rsid w:val="00497AA6"/>
    <w:rsid w:val="004A016A"/>
    <w:rsid w:val="004A031C"/>
    <w:rsid w:val="004A05BA"/>
    <w:rsid w:val="004A0786"/>
    <w:rsid w:val="004A0A33"/>
    <w:rsid w:val="004A145F"/>
    <w:rsid w:val="004A1CAB"/>
    <w:rsid w:val="004A24D0"/>
    <w:rsid w:val="004A3602"/>
    <w:rsid w:val="004A365D"/>
    <w:rsid w:val="004A3A6B"/>
    <w:rsid w:val="004A3C98"/>
    <w:rsid w:val="004A3E71"/>
    <w:rsid w:val="004A4304"/>
    <w:rsid w:val="004A4783"/>
    <w:rsid w:val="004A5134"/>
    <w:rsid w:val="004A543E"/>
    <w:rsid w:val="004A5C3F"/>
    <w:rsid w:val="004A5D75"/>
    <w:rsid w:val="004A6219"/>
    <w:rsid w:val="004A652E"/>
    <w:rsid w:val="004A6937"/>
    <w:rsid w:val="004A74CA"/>
    <w:rsid w:val="004A7CE5"/>
    <w:rsid w:val="004B0532"/>
    <w:rsid w:val="004B0534"/>
    <w:rsid w:val="004B072A"/>
    <w:rsid w:val="004B0AC7"/>
    <w:rsid w:val="004B121C"/>
    <w:rsid w:val="004B13A0"/>
    <w:rsid w:val="004B1622"/>
    <w:rsid w:val="004B183C"/>
    <w:rsid w:val="004B1EB4"/>
    <w:rsid w:val="004B2287"/>
    <w:rsid w:val="004B3780"/>
    <w:rsid w:val="004B45A7"/>
    <w:rsid w:val="004B76FB"/>
    <w:rsid w:val="004B7A91"/>
    <w:rsid w:val="004B7C3D"/>
    <w:rsid w:val="004C03EB"/>
    <w:rsid w:val="004C0422"/>
    <w:rsid w:val="004C0A42"/>
    <w:rsid w:val="004C0BDD"/>
    <w:rsid w:val="004C0DE9"/>
    <w:rsid w:val="004C0DF8"/>
    <w:rsid w:val="004C199C"/>
    <w:rsid w:val="004C1EFF"/>
    <w:rsid w:val="004C24A3"/>
    <w:rsid w:val="004C3408"/>
    <w:rsid w:val="004C48FB"/>
    <w:rsid w:val="004C4910"/>
    <w:rsid w:val="004C4A8D"/>
    <w:rsid w:val="004C514A"/>
    <w:rsid w:val="004C5886"/>
    <w:rsid w:val="004C5A81"/>
    <w:rsid w:val="004C600D"/>
    <w:rsid w:val="004D016E"/>
    <w:rsid w:val="004D0830"/>
    <w:rsid w:val="004D1037"/>
    <w:rsid w:val="004D25AE"/>
    <w:rsid w:val="004D28BF"/>
    <w:rsid w:val="004D309D"/>
    <w:rsid w:val="004D39B9"/>
    <w:rsid w:val="004D469C"/>
    <w:rsid w:val="004D4883"/>
    <w:rsid w:val="004D572F"/>
    <w:rsid w:val="004D5B63"/>
    <w:rsid w:val="004D70FC"/>
    <w:rsid w:val="004D7D03"/>
    <w:rsid w:val="004D7E5A"/>
    <w:rsid w:val="004E178E"/>
    <w:rsid w:val="004E19ED"/>
    <w:rsid w:val="004E1CC9"/>
    <w:rsid w:val="004E2179"/>
    <w:rsid w:val="004E28B5"/>
    <w:rsid w:val="004E2E7B"/>
    <w:rsid w:val="004E40B4"/>
    <w:rsid w:val="004E5043"/>
    <w:rsid w:val="004E5543"/>
    <w:rsid w:val="004E5C18"/>
    <w:rsid w:val="004E73FF"/>
    <w:rsid w:val="004E7BF9"/>
    <w:rsid w:val="004F0D67"/>
    <w:rsid w:val="004F1B18"/>
    <w:rsid w:val="004F4721"/>
    <w:rsid w:val="004F4B29"/>
    <w:rsid w:val="004F4F08"/>
    <w:rsid w:val="004F5766"/>
    <w:rsid w:val="004F5FBF"/>
    <w:rsid w:val="00500CB0"/>
    <w:rsid w:val="00500CCC"/>
    <w:rsid w:val="00500DF7"/>
    <w:rsid w:val="00501B29"/>
    <w:rsid w:val="00501C8C"/>
    <w:rsid w:val="00501E6B"/>
    <w:rsid w:val="00503234"/>
    <w:rsid w:val="00503EA0"/>
    <w:rsid w:val="00503F0B"/>
    <w:rsid w:val="00504ECB"/>
    <w:rsid w:val="005053B0"/>
    <w:rsid w:val="00506404"/>
    <w:rsid w:val="00506AF8"/>
    <w:rsid w:val="00506C00"/>
    <w:rsid w:val="00507E2E"/>
    <w:rsid w:val="00510A55"/>
    <w:rsid w:val="00512876"/>
    <w:rsid w:val="0051365B"/>
    <w:rsid w:val="00513B93"/>
    <w:rsid w:val="0051435B"/>
    <w:rsid w:val="00514420"/>
    <w:rsid w:val="005145B1"/>
    <w:rsid w:val="00514A09"/>
    <w:rsid w:val="00514AB6"/>
    <w:rsid w:val="00515397"/>
    <w:rsid w:val="005155DD"/>
    <w:rsid w:val="00515794"/>
    <w:rsid w:val="00515C85"/>
    <w:rsid w:val="00515D39"/>
    <w:rsid w:val="00516034"/>
    <w:rsid w:val="00517A7F"/>
    <w:rsid w:val="00517A91"/>
    <w:rsid w:val="0052006B"/>
    <w:rsid w:val="005201CA"/>
    <w:rsid w:val="0052020C"/>
    <w:rsid w:val="00521B6C"/>
    <w:rsid w:val="00523264"/>
    <w:rsid w:val="00525E55"/>
    <w:rsid w:val="00526417"/>
    <w:rsid w:val="00526B86"/>
    <w:rsid w:val="00526CC1"/>
    <w:rsid w:val="00526F72"/>
    <w:rsid w:val="00527D99"/>
    <w:rsid w:val="00530650"/>
    <w:rsid w:val="005313B3"/>
    <w:rsid w:val="00531525"/>
    <w:rsid w:val="00531639"/>
    <w:rsid w:val="00531EE7"/>
    <w:rsid w:val="0053319A"/>
    <w:rsid w:val="005347C3"/>
    <w:rsid w:val="005360EA"/>
    <w:rsid w:val="00536C0F"/>
    <w:rsid w:val="00537536"/>
    <w:rsid w:val="005378D9"/>
    <w:rsid w:val="00541935"/>
    <w:rsid w:val="00541BF3"/>
    <w:rsid w:val="0054396C"/>
    <w:rsid w:val="005443F8"/>
    <w:rsid w:val="0054504D"/>
    <w:rsid w:val="00545649"/>
    <w:rsid w:val="00545F8F"/>
    <w:rsid w:val="005463D5"/>
    <w:rsid w:val="00546F12"/>
    <w:rsid w:val="005477C6"/>
    <w:rsid w:val="0054792B"/>
    <w:rsid w:val="00547C97"/>
    <w:rsid w:val="00547D1F"/>
    <w:rsid w:val="00547EC2"/>
    <w:rsid w:val="00550D1D"/>
    <w:rsid w:val="00550E40"/>
    <w:rsid w:val="005515D6"/>
    <w:rsid w:val="00551E77"/>
    <w:rsid w:val="00552AA9"/>
    <w:rsid w:val="00552B95"/>
    <w:rsid w:val="005530BA"/>
    <w:rsid w:val="0055331E"/>
    <w:rsid w:val="00554A1F"/>
    <w:rsid w:val="005555B1"/>
    <w:rsid w:val="00555E48"/>
    <w:rsid w:val="00557243"/>
    <w:rsid w:val="00557826"/>
    <w:rsid w:val="00557928"/>
    <w:rsid w:val="00560DE2"/>
    <w:rsid w:val="00560E7F"/>
    <w:rsid w:val="0056199D"/>
    <w:rsid w:val="005629E1"/>
    <w:rsid w:val="0056350C"/>
    <w:rsid w:val="00563640"/>
    <w:rsid w:val="0056448A"/>
    <w:rsid w:val="005665ED"/>
    <w:rsid w:val="00566B97"/>
    <w:rsid w:val="00566DCC"/>
    <w:rsid w:val="00566F4D"/>
    <w:rsid w:val="005676F7"/>
    <w:rsid w:val="00567845"/>
    <w:rsid w:val="00567ADC"/>
    <w:rsid w:val="00570326"/>
    <w:rsid w:val="0057202D"/>
    <w:rsid w:val="0057242A"/>
    <w:rsid w:val="005725EC"/>
    <w:rsid w:val="005727B7"/>
    <w:rsid w:val="00572D5B"/>
    <w:rsid w:val="00572DDA"/>
    <w:rsid w:val="00572DFE"/>
    <w:rsid w:val="005731C7"/>
    <w:rsid w:val="00574C48"/>
    <w:rsid w:val="00575819"/>
    <w:rsid w:val="00576085"/>
    <w:rsid w:val="005760D2"/>
    <w:rsid w:val="00577ABF"/>
    <w:rsid w:val="00580723"/>
    <w:rsid w:val="00581CC2"/>
    <w:rsid w:val="005820BD"/>
    <w:rsid w:val="005826D1"/>
    <w:rsid w:val="00582D23"/>
    <w:rsid w:val="00583F09"/>
    <w:rsid w:val="005841BC"/>
    <w:rsid w:val="00584257"/>
    <w:rsid w:val="005851B8"/>
    <w:rsid w:val="005864B6"/>
    <w:rsid w:val="00587E5E"/>
    <w:rsid w:val="00587F81"/>
    <w:rsid w:val="00590C5B"/>
    <w:rsid w:val="005919F6"/>
    <w:rsid w:val="0059211C"/>
    <w:rsid w:val="00592C05"/>
    <w:rsid w:val="0059305A"/>
    <w:rsid w:val="005934F7"/>
    <w:rsid w:val="005946E3"/>
    <w:rsid w:val="00594AD4"/>
    <w:rsid w:val="00594BEA"/>
    <w:rsid w:val="0059547F"/>
    <w:rsid w:val="00595AB2"/>
    <w:rsid w:val="00597FBA"/>
    <w:rsid w:val="005A080A"/>
    <w:rsid w:val="005A145E"/>
    <w:rsid w:val="005A2AAE"/>
    <w:rsid w:val="005A309D"/>
    <w:rsid w:val="005A48B8"/>
    <w:rsid w:val="005A4C23"/>
    <w:rsid w:val="005A5E6D"/>
    <w:rsid w:val="005A5EF9"/>
    <w:rsid w:val="005B0807"/>
    <w:rsid w:val="005B30FC"/>
    <w:rsid w:val="005B3CCF"/>
    <w:rsid w:val="005B3DDD"/>
    <w:rsid w:val="005B4D15"/>
    <w:rsid w:val="005B4F73"/>
    <w:rsid w:val="005B571A"/>
    <w:rsid w:val="005B6B73"/>
    <w:rsid w:val="005B6E08"/>
    <w:rsid w:val="005B6EF7"/>
    <w:rsid w:val="005C0664"/>
    <w:rsid w:val="005C0BF0"/>
    <w:rsid w:val="005C2EE6"/>
    <w:rsid w:val="005C4072"/>
    <w:rsid w:val="005C44EB"/>
    <w:rsid w:val="005C4AEB"/>
    <w:rsid w:val="005C4C72"/>
    <w:rsid w:val="005C4D68"/>
    <w:rsid w:val="005C52B5"/>
    <w:rsid w:val="005C538E"/>
    <w:rsid w:val="005C73F6"/>
    <w:rsid w:val="005C7836"/>
    <w:rsid w:val="005C7953"/>
    <w:rsid w:val="005C7BD9"/>
    <w:rsid w:val="005D0107"/>
    <w:rsid w:val="005D04FD"/>
    <w:rsid w:val="005D0C35"/>
    <w:rsid w:val="005D120C"/>
    <w:rsid w:val="005D1648"/>
    <w:rsid w:val="005D2339"/>
    <w:rsid w:val="005D319D"/>
    <w:rsid w:val="005D37AA"/>
    <w:rsid w:val="005D3F22"/>
    <w:rsid w:val="005D4A0C"/>
    <w:rsid w:val="005D4B64"/>
    <w:rsid w:val="005D4BB2"/>
    <w:rsid w:val="005D5640"/>
    <w:rsid w:val="005D5F5A"/>
    <w:rsid w:val="005D6620"/>
    <w:rsid w:val="005D68AF"/>
    <w:rsid w:val="005D6AB9"/>
    <w:rsid w:val="005D6D9C"/>
    <w:rsid w:val="005D6FF7"/>
    <w:rsid w:val="005D76AE"/>
    <w:rsid w:val="005D7F73"/>
    <w:rsid w:val="005E111D"/>
    <w:rsid w:val="005E152C"/>
    <w:rsid w:val="005E1C2F"/>
    <w:rsid w:val="005E28E1"/>
    <w:rsid w:val="005E2944"/>
    <w:rsid w:val="005E30EC"/>
    <w:rsid w:val="005E36C0"/>
    <w:rsid w:val="005E4068"/>
    <w:rsid w:val="005E474F"/>
    <w:rsid w:val="005E6EED"/>
    <w:rsid w:val="005E73A7"/>
    <w:rsid w:val="005F0025"/>
    <w:rsid w:val="005F052D"/>
    <w:rsid w:val="005F06A4"/>
    <w:rsid w:val="005F072A"/>
    <w:rsid w:val="005F1B89"/>
    <w:rsid w:val="005F2ADC"/>
    <w:rsid w:val="005F303F"/>
    <w:rsid w:val="005F3722"/>
    <w:rsid w:val="005F4A0E"/>
    <w:rsid w:val="005F4D7C"/>
    <w:rsid w:val="005F522B"/>
    <w:rsid w:val="005F59A6"/>
    <w:rsid w:val="005F6055"/>
    <w:rsid w:val="005F7FAD"/>
    <w:rsid w:val="006029A9"/>
    <w:rsid w:val="00602AE2"/>
    <w:rsid w:val="00602B6F"/>
    <w:rsid w:val="0060332C"/>
    <w:rsid w:val="00603AFB"/>
    <w:rsid w:val="0060400E"/>
    <w:rsid w:val="00604293"/>
    <w:rsid w:val="006044CC"/>
    <w:rsid w:val="0060628D"/>
    <w:rsid w:val="00606C37"/>
    <w:rsid w:val="00610779"/>
    <w:rsid w:val="006132CF"/>
    <w:rsid w:val="0061505A"/>
    <w:rsid w:val="00615594"/>
    <w:rsid w:val="00616707"/>
    <w:rsid w:val="0061694D"/>
    <w:rsid w:val="00616EE1"/>
    <w:rsid w:val="006178E4"/>
    <w:rsid w:val="00617D5F"/>
    <w:rsid w:val="00617DFF"/>
    <w:rsid w:val="00617F14"/>
    <w:rsid w:val="00623034"/>
    <w:rsid w:val="0062314F"/>
    <w:rsid w:val="006237CC"/>
    <w:rsid w:val="006261C3"/>
    <w:rsid w:val="0062745A"/>
    <w:rsid w:val="00627B03"/>
    <w:rsid w:val="00627EE0"/>
    <w:rsid w:val="0063031F"/>
    <w:rsid w:val="00631C33"/>
    <w:rsid w:val="00631F56"/>
    <w:rsid w:val="00632065"/>
    <w:rsid w:val="00632B6E"/>
    <w:rsid w:val="006344DD"/>
    <w:rsid w:val="006345A0"/>
    <w:rsid w:val="0063466D"/>
    <w:rsid w:val="0063504D"/>
    <w:rsid w:val="006400B1"/>
    <w:rsid w:val="0064156B"/>
    <w:rsid w:val="006415EA"/>
    <w:rsid w:val="00642BCD"/>
    <w:rsid w:val="00642EBE"/>
    <w:rsid w:val="00643C2E"/>
    <w:rsid w:val="00643C85"/>
    <w:rsid w:val="0064463A"/>
    <w:rsid w:val="006447E7"/>
    <w:rsid w:val="00644A58"/>
    <w:rsid w:val="00646A0B"/>
    <w:rsid w:val="006479DA"/>
    <w:rsid w:val="006503AF"/>
    <w:rsid w:val="00651119"/>
    <w:rsid w:val="00651175"/>
    <w:rsid w:val="0065132D"/>
    <w:rsid w:val="00651499"/>
    <w:rsid w:val="00651A3E"/>
    <w:rsid w:val="00652398"/>
    <w:rsid w:val="006526B9"/>
    <w:rsid w:val="00653512"/>
    <w:rsid w:val="006543F9"/>
    <w:rsid w:val="006548B6"/>
    <w:rsid w:val="0065510B"/>
    <w:rsid w:val="0065572E"/>
    <w:rsid w:val="006559EE"/>
    <w:rsid w:val="00655F54"/>
    <w:rsid w:val="00656663"/>
    <w:rsid w:val="00660AE2"/>
    <w:rsid w:val="00661D74"/>
    <w:rsid w:val="00662976"/>
    <w:rsid w:val="00663177"/>
    <w:rsid w:val="00663343"/>
    <w:rsid w:val="0066403A"/>
    <w:rsid w:val="006642B3"/>
    <w:rsid w:val="00665A51"/>
    <w:rsid w:val="0067066D"/>
    <w:rsid w:val="006720BA"/>
    <w:rsid w:val="00672972"/>
    <w:rsid w:val="00672A40"/>
    <w:rsid w:val="006738F9"/>
    <w:rsid w:val="0067438F"/>
    <w:rsid w:val="006748CE"/>
    <w:rsid w:val="00674C97"/>
    <w:rsid w:val="0067549B"/>
    <w:rsid w:val="00675F56"/>
    <w:rsid w:val="00676072"/>
    <w:rsid w:val="00676822"/>
    <w:rsid w:val="0068008B"/>
    <w:rsid w:val="00680260"/>
    <w:rsid w:val="00680265"/>
    <w:rsid w:val="00680499"/>
    <w:rsid w:val="00681952"/>
    <w:rsid w:val="00681BA9"/>
    <w:rsid w:val="0068336A"/>
    <w:rsid w:val="00684537"/>
    <w:rsid w:val="00684883"/>
    <w:rsid w:val="00684CB8"/>
    <w:rsid w:val="00685B59"/>
    <w:rsid w:val="00686533"/>
    <w:rsid w:val="00686CD8"/>
    <w:rsid w:val="00687023"/>
    <w:rsid w:val="00687ADF"/>
    <w:rsid w:val="00687D39"/>
    <w:rsid w:val="00690B00"/>
    <w:rsid w:val="00691164"/>
    <w:rsid w:val="0069211D"/>
    <w:rsid w:val="0069418A"/>
    <w:rsid w:val="0069476B"/>
    <w:rsid w:val="006947AC"/>
    <w:rsid w:val="006949AE"/>
    <w:rsid w:val="006949C8"/>
    <w:rsid w:val="00694C2C"/>
    <w:rsid w:val="006957DF"/>
    <w:rsid w:val="0069591B"/>
    <w:rsid w:val="0069677D"/>
    <w:rsid w:val="00697CB9"/>
    <w:rsid w:val="006A0188"/>
    <w:rsid w:val="006A0F99"/>
    <w:rsid w:val="006A1352"/>
    <w:rsid w:val="006A2080"/>
    <w:rsid w:val="006A2345"/>
    <w:rsid w:val="006A27DC"/>
    <w:rsid w:val="006A2EAC"/>
    <w:rsid w:val="006A3117"/>
    <w:rsid w:val="006A3423"/>
    <w:rsid w:val="006A4DA7"/>
    <w:rsid w:val="006A53E8"/>
    <w:rsid w:val="006A5C70"/>
    <w:rsid w:val="006B00FF"/>
    <w:rsid w:val="006B07EC"/>
    <w:rsid w:val="006B0B22"/>
    <w:rsid w:val="006B1429"/>
    <w:rsid w:val="006B1A4A"/>
    <w:rsid w:val="006B2266"/>
    <w:rsid w:val="006B244F"/>
    <w:rsid w:val="006B25F7"/>
    <w:rsid w:val="006B2C30"/>
    <w:rsid w:val="006B3766"/>
    <w:rsid w:val="006B3770"/>
    <w:rsid w:val="006B3773"/>
    <w:rsid w:val="006B3811"/>
    <w:rsid w:val="006B38FE"/>
    <w:rsid w:val="006B394A"/>
    <w:rsid w:val="006B43AB"/>
    <w:rsid w:val="006B5D35"/>
    <w:rsid w:val="006B637D"/>
    <w:rsid w:val="006B6B60"/>
    <w:rsid w:val="006B6B95"/>
    <w:rsid w:val="006C11D9"/>
    <w:rsid w:val="006C13E1"/>
    <w:rsid w:val="006C1A51"/>
    <w:rsid w:val="006C1CE1"/>
    <w:rsid w:val="006C1CFA"/>
    <w:rsid w:val="006C37EB"/>
    <w:rsid w:val="006C3993"/>
    <w:rsid w:val="006C4A8A"/>
    <w:rsid w:val="006C5C5F"/>
    <w:rsid w:val="006C6230"/>
    <w:rsid w:val="006C66DA"/>
    <w:rsid w:val="006C678E"/>
    <w:rsid w:val="006C75A8"/>
    <w:rsid w:val="006C7E8E"/>
    <w:rsid w:val="006C7EEA"/>
    <w:rsid w:val="006D1026"/>
    <w:rsid w:val="006D1096"/>
    <w:rsid w:val="006D1FA7"/>
    <w:rsid w:val="006D50CC"/>
    <w:rsid w:val="006D5512"/>
    <w:rsid w:val="006D7356"/>
    <w:rsid w:val="006D780B"/>
    <w:rsid w:val="006E01D0"/>
    <w:rsid w:val="006E2030"/>
    <w:rsid w:val="006E344A"/>
    <w:rsid w:val="006E44E9"/>
    <w:rsid w:val="006E502B"/>
    <w:rsid w:val="006E6159"/>
    <w:rsid w:val="006E665D"/>
    <w:rsid w:val="006E66FC"/>
    <w:rsid w:val="006E7A5F"/>
    <w:rsid w:val="006E7BAF"/>
    <w:rsid w:val="006E7D9D"/>
    <w:rsid w:val="006F0316"/>
    <w:rsid w:val="006F1385"/>
    <w:rsid w:val="006F27DE"/>
    <w:rsid w:val="006F3AF0"/>
    <w:rsid w:val="006F4A6D"/>
    <w:rsid w:val="006F4A98"/>
    <w:rsid w:val="006F539C"/>
    <w:rsid w:val="006F57E0"/>
    <w:rsid w:val="006F5FC2"/>
    <w:rsid w:val="006F666C"/>
    <w:rsid w:val="006F7FDA"/>
    <w:rsid w:val="0070067A"/>
    <w:rsid w:val="00701999"/>
    <w:rsid w:val="0070313A"/>
    <w:rsid w:val="00703462"/>
    <w:rsid w:val="00703A5F"/>
    <w:rsid w:val="00703C41"/>
    <w:rsid w:val="00705B5F"/>
    <w:rsid w:val="00706009"/>
    <w:rsid w:val="00706EBC"/>
    <w:rsid w:val="007078DF"/>
    <w:rsid w:val="00707971"/>
    <w:rsid w:val="00707B9F"/>
    <w:rsid w:val="007123DF"/>
    <w:rsid w:val="007125FD"/>
    <w:rsid w:val="0071271C"/>
    <w:rsid w:val="007128CC"/>
    <w:rsid w:val="00712E80"/>
    <w:rsid w:val="00712FFE"/>
    <w:rsid w:val="00713431"/>
    <w:rsid w:val="00713686"/>
    <w:rsid w:val="0071386C"/>
    <w:rsid w:val="00713ABB"/>
    <w:rsid w:val="00713C5A"/>
    <w:rsid w:val="00714AA3"/>
    <w:rsid w:val="007156B9"/>
    <w:rsid w:val="00716F46"/>
    <w:rsid w:val="007173D2"/>
    <w:rsid w:val="00717C90"/>
    <w:rsid w:val="007209B6"/>
    <w:rsid w:val="00721E59"/>
    <w:rsid w:val="00721F3B"/>
    <w:rsid w:val="007220FA"/>
    <w:rsid w:val="00722342"/>
    <w:rsid w:val="00723413"/>
    <w:rsid w:val="00724400"/>
    <w:rsid w:val="0072504D"/>
    <w:rsid w:val="007268E1"/>
    <w:rsid w:val="00726921"/>
    <w:rsid w:val="00727239"/>
    <w:rsid w:val="007275C6"/>
    <w:rsid w:val="00730ECE"/>
    <w:rsid w:val="007320C4"/>
    <w:rsid w:val="007325E4"/>
    <w:rsid w:val="007331D0"/>
    <w:rsid w:val="007337CD"/>
    <w:rsid w:val="00735949"/>
    <w:rsid w:val="00735B7E"/>
    <w:rsid w:val="00736C64"/>
    <w:rsid w:val="00737376"/>
    <w:rsid w:val="00737526"/>
    <w:rsid w:val="00740042"/>
    <w:rsid w:val="0074027F"/>
    <w:rsid w:val="007402AF"/>
    <w:rsid w:val="00741BD3"/>
    <w:rsid w:val="007431E6"/>
    <w:rsid w:val="00743259"/>
    <w:rsid w:val="00746074"/>
    <w:rsid w:val="007469A8"/>
    <w:rsid w:val="007470EC"/>
    <w:rsid w:val="00747463"/>
    <w:rsid w:val="007510E6"/>
    <w:rsid w:val="00751454"/>
    <w:rsid w:val="007521C4"/>
    <w:rsid w:val="007523E8"/>
    <w:rsid w:val="00752C0E"/>
    <w:rsid w:val="0075345F"/>
    <w:rsid w:val="00753D1D"/>
    <w:rsid w:val="00755BED"/>
    <w:rsid w:val="00756FD0"/>
    <w:rsid w:val="007578AF"/>
    <w:rsid w:val="00757CCA"/>
    <w:rsid w:val="007606C3"/>
    <w:rsid w:val="00760B7A"/>
    <w:rsid w:val="00760E48"/>
    <w:rsid w:val="0076179A"/>
    <w:rsid w:val="0076246B"/>
    <w:rsid w:val="007624C0"/>
    <w:rsid w:val="007627D7"/>
    <w:rsid w:val="00762C06"/>
    <w:rsid w:val="0076362A"/>
    <w:rsid w:val="007638AC"/>
    <w:rsid w:val="00763A70"/>
    <w:rsid w:val="00763FCB"/>
    <w:rsid w:val="00765D5C"/>
    <w:rsid w:val="007667DD"/>
    <w:rsid w:val="007672F4"/>
    <w:rsid w:val="007700E2"/>
    <w:rsid w:val="0077096F"/>
    <w:rsid w:val="00772062"/>
    <w:rsid w:val="0077285C"/>
    <w:rsid w:val="00773904"/>
    <w:rsid w:val="007739D8"/>
    <w:rsid w:val="007743D6"/>
    <w:rsid w:val="00774B25"/>
    <w:rsid w:val="00775412"/>
    <w:rsid w:val="0077623F"/>
    <w:rsid w:val="007767D6"/>
    <w:rsid w:val="00776E50"/>
    <w:rsid w:val="00780C1F"/>
    <w:rsid w:val="0078118B"/>
    <w:rsid w:val="0078187C"/>
    <w:rsid w:val="00781E85"/>
    <w:rsid w:val="00781F57"/>
    <w:rsid w:val="007830E5"/>
    <w:rsid w:val="00783293"/>
    <w:rsid w:val="00783E09"/>
    <w:rsid w:val="007857E1"/>
    <w:rsid w:val="00785F5E"/>
    <w:rsid w:val="0078668F"/>
    <w:rsid w:val="00787BAE"/>
    <w:rsid w:val="007905D0"/>
    <w:rsid w:val="00791540"/>
    <w:rsid w:val="00792590"/>
    <w:rsid w:val="007927CC"/>
    <w:rsid w:val="0079289E"/>
    <w:rsid w:val="007928DD"/>
    <w:rsid w:val="00792F4F"/>
    <w:rsid w:val="00793423"/>
    <w:rsid w:val="0079506C"/>
    <w:rsid w:val="00795B1D"/>
    <w:rsid w:val="00795B76"/>
    <w:rsid w:val="00796AF0"/>
    <w:rsid w:val="007971CC"/>
    <w:rsid w:val="00797FD1"/>
    <w:rsid w:val="00797FD8"/>
    <w:rsid w:val="007A1770"/>
    <w:rsid w:val="007A2260"/>
    <w:rsid w:val="007A2AF8"/>
    <w:rsid w:val="007A2DA6"/>
    <w:rsid w:val="007A3193"/>
    <w:rsid w:val="007A62E0"/>
    <w:rsid w:val="007A666A"/>
    <w:rsid w:val="007A67F9"/>
    <w:rsid w:val="007A7217"/>
    <w:rsid w:val="007B06B6"/>
    <w:rsid w:val="007B13DF"/>
    <w:rsid w:val="007B3EF4"/>
    <w:rsid w:val="007B3FC8"/>
    <w:rsid w:val="007B46A9"/>
    <w:rsid w:val="007B52CE"/>
    <w:rsid w:val="007B5AD1"/>
    <w:rsid w:val="007B6664"/>
    <w:rsid w:val="007B6700"/>
    <w:rsid w:val="007B73DB"/>
    <w:rsid w:val="007C064F"/>
    <w:rsid w:val="007C0C36"/>
    <w:rsid w:val="007C12DA"/>
    <w:rsid w:val="007C1F95"/>
    <w:rsid w:val="007C6811"/>
    <w:rsid w:val="007C6A38"/>
    <w:rsid w:val="007C7564"/>
    <w:rsid w:val="007C7E8B"/>
    <w:rsid w:val="007D00E3"/>
    <w:rsid w:val="007D094C"/>
    <w:rsid w:val="007D1B04"/>
    <w:rsid w:val="007D1EB9"/>
    <w:rsid w:val="007D2019"/>
    <w:rsid w:val="007D23E7"/>
    <w:rsid w:val="007D2F6E"/>
    <w:rsid w:val="007D334B"/>
    <w:rsid w:val="007D3BB0"/>
    <w:rsid w:val="007D40AE"/>
    <w:rsid w:val="007D41FF"/>
    <w:rsid w:val="007D6C39"/>
    <w:rsid w:val="007E0725"/>
    <w:rsid w:val="007E12E2"/>
    <w:rsid w:val="007E163C"/>
    <w:rsid w:val="007E16DD"/>
    <w:rsid w:val="007E3F72"/>
    <w:rsid w:val="007E4503"/>
    <w:rsid w:val="007E4CC3"/>
    <w:rsid w:val="007E5F61"/>
    <w:rsid w:val="007E7C72"/>
    <w:rsid w:val="007F063D"/>
    <w:rsid w:val="007F0894"/>
    <w:rsid w:val="007F1320"/>
    <w:rsid w:val="007F46AF"/>
    <w:rsid w:val="007F4959"/>
    <w:rsid w:val="007F5625"/>
    <w:rsid w:val="007F5626"/>
    <w:rsid w:val="007F604A"/>
    <w:rsid w:val="00800B46"/>
    <w:rsid w:val="0080166E"/>
    <w:rsid w:val="00801E4D"/>
    <w:rsid w:val="00802F5C"/>
    <w:rsid w:val="00803A68"/>
    <w:rsid w:val="00803DF4"/>
    <w:rsid w:val="008045A1"/>
    <w:rsid w:val="00805345"/>
    <w:rsid w:val="00805403"/>
    <w:rsid w:val="00805606"/>
    <w:rsid w:val="008056F0"/>
    <w:rsid w:val="00805810"/>
    <w:rsid w:val="008066CD"/>
    <w:rsid w:val="008068ED"/>
    <w:rsid w:val="00806A7F"/>
    <w:rsid w:val="00807114"/>
    <w:rsid w:val="00807BFE"/>
    <w:rsid w:val="00807DA3"/>
    <w:rsid w:val="0081083B"/>
    <w:rsid w:val="0081133E"/>
    <w:rsid w:val="008120CB"/>
    <w:rsid w:val="00812C87"/>
    <w:rsid w:val="00813EC9"/>
    <w:rsid w:val="00814431"/>
    <w:rsid w:val="0081471B"/>
    <w:rsid w:val="00815E98"/>
    <w:rsid w:val="0081624F"/>
    <w:rsid w:val="00816B9B"/>
    <w:rsid w:val="008170E4"/>
    <w:rsid w:val="00817C65"/>
    <w:rsid w:val="008204DE"/>
    <w:rsid w:val="00820740"/>
    <w:rsid w:val="00821FC3"/>
    <w:rsid w:val="00823A0D"/>
    <w:rsid w:val="0082425D"/>
    <w:rsid w:val="008242AD"/>
    <w:rsid w:val="0082465E"/>
    <w:rsid w:val="00825203"/>
    <w:rsid w:val="0082662E"/>
    <w:rsid w:val="00826784"/>
    <w:rsid w:val="00826F77"/>
    <w:rsid w:val="00827618"/>
    <w:rsid w:val="00827E47"/>
    <w:rsid w:val="00827FBA"/>
    <w:rsid w:val="0083226C"/>
    <w:rsid w:val="0083286D"/>
    <w:rsid w:val="008354D2"/>
    <w:rsid w:val="00835503"/>
    <w:rsid w:val="008358AA"/>
    <w:rsid w:val="00836092"/>
    <w:rsid w:val="00836A30"/>
    <w:rsid w:val="00837704"/>
    <w:rsid w:val="00840DEC"/>
    <w:rsid w:val="00842D6A"/>
    <w:rsid w:val="008434A9"/>
    <w:rsid w:val="008437F0"/>
    <w:rsid w:val="008439B1"/>
    <w:rsid w:val="00843D9F"/>
    <w:rsid w:val="008441C7"/>
    <w:rsid w:val="0084479E"/>
    <w:rsid w:val="008448DF"/>
    <w:rsid w:val="00844B35"/>
    <w:rsid w:val="00845139"/>
    <w:rsid w:val="00845D09"/>
    <w:rsid w:val="00846503"/>
    <w:rsid w:val="00847836"/>
    <w:rsid w:val="00847CEB"/>
    <w:rsid w:val="00850102"/>
    <w:rsid w:val="00850326"/>
    <w:rsid w:val="00850D9D"/>
    <w:rsid w:val="008514F6"/>
    <w:rsid w:val="00851EED"/>
    <w:rsid w:val="00853CC2"/>
    <w:rsid w:val="008557AE"/>
    <w:rsid w:val="00856486"/>
    <w:rsid w:val="00856A3D"/>
    <w:rsid w:val="00860A86"/>
    <w:rsid w:val="00861D0C"/>
    <w:rsid w:val="008622B9"/>
    <w:rsid w:val="0086252B"/>
    <w:rsid w:val="00863768"/>
    <w:rsid w:val="008638B2"/>
    <w:rsid w:val="00863CAD"/>
    <w:rsid w:val="0086462A"/>
    <w:rsid w:val="00864E37"/>
    <w:rsid w:val="0086572F"/>
    <w:rsid w:val="00865896"/>
    <w:rsid w:val="00865C5A"/>
    <w:rsid w:val="0086658A"/>
    <w:rsid w:val="00866F09"/>
    <w:rsid w:val="00867D2E"/>
    <w:rsid w:val="00867E7E"/>
    <w:rsid w:val="00867F85"/>
    <w:rsid w:val="0087050C"/>
    <w:rsid w:val="0087363B"/>
    <w:rsid w:val="00873852"/>
    <w:rsid w:val="008738B3"/>
    <w:rsid w:val="0087435D"/>
    <w:rsid w:val="0087441B"/>
    <w:rsid w:val="008748C6"/>
    <w:rsid w:val="00875F31"/>
    <w:rsid w:val="008769E0"/>
    <w:rsid w:val="00877452"/>
    <w:rsid w:val="0088010C"/>
    <w:rsid w:val="00880A1E"/>
    <w:rsid w:val="00880FAC"/>
    <w:rsid w:val="00881203"/>
    <w:rsid w:val="008816B2"/>
    <w:rsid w:val="0088281E"/>
    <w:rsid w:val="008831E2"/>
    <w:rsid w:val="0088365A"/>
    <w:rsid w:val="00884F9F"/>
    <w:rsid w:val="00885387"/>
    <w:rsid w:val="00887A7C"/>
    <w:rsid w:val="00887C65"/>
    <w:rsid w:val="00887DE4"/>
    <w:rsid w:val="008918FA"/>
    <w:rsid w:val="008922E5"/>
    <w:rsid w:val="0089304C"/>
    <w:rsid w:val="00894E76"/>
    <w:rsid w:val="008951C8"/>
    <w:rsid w:val="00895C4E"/>
    <w:rsid w:val="00896998"/>
    <w:rsid w:val="00896B50"/>
    <w:rsid w:val="00896B8C"/>
    <w:rsid w:val="00896C82"/>
    <w:rsid w:val="00897B97"/>
    <w:rsid w:val="00897FCA"/>
    <w:rsid w:val="008A01B3"/>
    <w:rsid w:val="008A38F4"/>
    <w:rsid w:val="008A3E79"/>
    <w:rsid w:val="008A6189"/>
    <w:rsid w:val="008A799B"/>
    <w:rsid w:val="008B0A0F"/>
    <w:rsid w:val="008B0F67"/>
    <w:rsid w:val="008B23DA"/>
    <w:rsid w:val="008B27CA"/>
    <w:rsid w:val="008B2CB7"/>
    <w:rsid w:val="008B3736"/>
    <w:rsid w:val="008B3762"/>
    <w:rsid w:val="008B3CA3"/>
    <w:rsid w:val="008B4DA7"/>
    <w:rsid w:val="008B5E97"/>
    <w:rsid w:val="008B5F1F"/>
    <w:rsid w:val="008B719D"/>
    <w:rsid w:val="008C02BF"/>
    <w:rsid w:val="008C06DB"/>
    <w:rsid w:val="008C2626"/>
    <w:rsid w:val="008C26FA"/>
    <w:rsid w:val="008C2ECD"/>
    <w:rsid w:val="008C324C"/>
    <w:rsid w:val="008C507A"/>
    <w:rsid w:val="008C7222"/>
    <w:rsid w:val="008C77FC"/>
    <w:rsid w:val="008C7B34"/>
    <w:rsid w:val="008D2B4E"/>
    <w:rsid w:val="008D3298"/>
    <w:rsid w:val="008D3DF6"/>
    <w:rsid w:val="008D49B8"/>
    <w:rsid w:val="008D4C06"/>
    <w:rsid w:val="008D6680"/>
    <w:rsid w:val="008D6718"/>
    <w:rsid w:val="008D7401"/>
    <w:rsid w:val="008E007F"/>
    <w:rsid w:val="008E19A0"/>
    <w:rsid w:val="008E21FB"/>
    <w:rsid w:val="008E28C1"/>
    <w:rsid w:val="008E3669"/>
    <w:rsid w:val="008E3DB1"/>
    <w:rsid w:val="008E47CF"/>
    <w:rsid w:val="008E4865"/>
    <w:rsid w:val="008E4BBA"/>
    <w:rsid w:val="008E5085"/>
    <w:rsid w:val="008E5678"/>
    <w:rsid w:val="008E5AD3"/>
    <w:rsid w:val="008E63F1"/>
    <w:rsid w:val="008E6C60"/>
    <w:rsid w:val="008F0B02"/>
    <w:rsid w:val="008F1FB8"/>
    <w:rsid w:val="008F2E3C"/>
    <w:rsid w:val="008F3751"/>
    <w:rsid w:val="008F53B7"/>
    <w:rsid w:val="008F56C7"/>
    <w:rsid w:val="008F592B"/>
    <w:rsid w:val="008F6343"/>
    <w:rsid w:val="00900808"/>
    <w:rsid w:val="00900826"/>
    <w:rsid w:val="00902319"/>
    <w:rsid w:val="009029F8"/>
    <w:rsid w:val="00902CFD"/>
    <w:rsid w:val="00903F2E"/>
    <w:rsid w:val="0090477E"/>
    <w:rsid w:val="0090505F"/>
    <w:rsid w:val="009050EC"/>
    <w:rsid w:val="00906777"/>
    <w:rsid w:val="00907BA6"/>
    <w:rsid w:val="00910847"/>
    <w:rsid w:val="0091088A"/>
    <w:rsid w:val="00912033"/>
    <w:rsid w:val="009121C9"/>
    <w:rsid w:val="00912352"/>
    <w:rsid w:val="00913955"/>
    <w:rsid w:val="00914F94"/>
    <w:rsid w:val="00915038"/>
    <w:rsid w:val="0091519A"/>
    <w:rsid w:val="00915A25"/>
    <w:rsid w:val="00920948"/>
    <w:rsid w:val="00920E28"/>
    <w:rsid w:val="00921535"/>
    <w:rsid w:val="0092220D"/>
    <w:rsid w:val="00922556"/>
    <w:rsid w:val="009226B1"/>
    <w:rsid w:val="0092346C"/>
    <w:rsid w:val="009236A8"/>
    <w:rsid w:val="00923CD1"/>
    <w:rsid w:val="00927EF2"/>
    <w:rsid w:val="009324E5"/>
    <w:rsid w:val="009339C7"/>
    <w:rsid w:val="00934364"/>
    <w:rsid w:val="00934A4A"/>
    <w:rsid w:val="00934CD8"/>
    <w:rsid w:val="00934EAF"/>
    <w:rsid w:val="00935B18"/>
    <w:rsid w:val="00935B61"/>
    <w:rsid w:val="00937E95"/>
    <w:rsid w:val="00940614"/>
    <w:rsid w:val="009412AA"/>
    <w:rsid w:val="0094186A"/>
    <w:rsid w:val="00943ED1"/>
    <w:rsid w:val="00944C7D"/>
    <w:rsid w:val="00944CC8"/>
    <w:rsid w:val="00945583"/>
    <w:rsid w:val="00945CFD"/>
    <w:rsid w:val="00946630"/>
    <w:rsid w:val="00946A8A"/>
    <w:rsid w:val="00947505"/>
    <w:rsid w:val="00947F93"/>
    <w:rsid w:val="009516FF"/>
    <w:rsid w:val="00951B12"/>
    <w:rsid w:val="00951E8C"/>
    <w:rsid w:val="00952B02"/>
    <w:rsid w:val="009539D7"/>
    <w:rsid w:val="00953FDE"/>
    <w:rsid w:val="00955DFD"/>
    <w:rsid w:val="00956050"/>
    <w:rsid w:val="00956419"/>
    <w:rsid w:val="00956CA2"/>
    <w:rsid w:val="009575AE"/>
    <w:rsid w:val="00957BB1"/>
    <w:rsid w:val="0096036A"/>
    <w:rsid w:val="0096042F"/>
    <w:rsid w:val="00961E27"/>
    <w:rsid w:val="009628C3"/>
    <w:rsid w:val="009631DE"/>
    <w:rsid w:val="00963617"/>
    <w:rsid w:val="00964935"/>
    <w:rsid w:val="009655F3"/>
    <w:rsid w:val="00965A84"/>
    <w:rsid w:val="009662D6"/>
    <w:rsid w:val="00966533"/>
    <w:rsid w:val="00966538"/>
    <w:rsid w:val="00966672"/>
    <w:rsid w:val="00970337"/>
    <w:rsid w:val="00971135"/>
    <w:rsid w:val="009719E0"/>
    <w:rsid w:val="00971E53"/>
    <w:rsid w:val="00973000"/>
    <w:rsid w:val="009732A1"/>
    <w:rsid w:val="009734C7"/>
    <w:rsid w:val="009744DE"/>
    <w:rsid w:val="0097472C"/>
    <w:rsid w:val="009749F3"/>
    <w:rsid w:val="009768F9"/>
    <w:rsid w:val="009775F1"/>
    <w:rsid w:val="00977A6D"/>
    <w:rsid w:val="00980EBC"/>
    <w:rsid w:val="0098157D"/>
    <w:rsid w:val="00981801"/>
    <w:rsid w:val="00982EDB"/>
    <w:rsid w:val="00983B0F"/>
    <w:rsid w:val="00983C8B"/>
    <w:rsid w:val="009854CD"/>
    <w:rsid w:val="00985666"/>
    <w:rsid w:val="0098684E"/>
    <w:rsid w:val="00987893"/>
    <w:rsid w:val="009901A0"/>
    <w:rsid w:val="0099384B"/>
    <w:rsid w:val="009944AA"/>
    <w:rsid w:val="009955A7"/>
    <w:rsid w:val="009959E0"/>
    <w:rsid w:val="009971CC"/>
    <w:rsid w:val="009A2C3A"/>
    <w:rsid w:val="009A3421"/>
    <w:rsid w:val="009A35B8"/>
    <w:rsid w:val="009A3B47"/>
    <w:rsid w:val="009A4008"/>
    <w:rsid w:val="009A4787"/>
    <w:rsid w:val="009A4DC7"/>
    <w:rsid w:val="009A5635"/>
    <w:rsid w:val="009A5639"/>
    <w:rsid w:val="009A57D2"/>
    <w:rsid w:val="009A7A6C"/>
    <w:rsid w:val="009B12B8"/>
    <w:rsid w:val="009B1B5B"/>
    <w:rsid w:val="009B281B"/>
    <w:rsid w:val="009B35AF"/>
    <w:rsid w:val="009B3A0C"/>
    <w:rsid w:val="009B3C03"/>
    <w:rsid w:val="009B3E88"/>
    <w:rsid w:val="009B4EFC"/>
    <w:rsid w:val="009B56ED"/>
    <w:rsid w:val="009B584A"/>
    <w:rsid w:val="009B5DCA"/>
    <w:rsid w:val="009B6ACF"/>
    <w:rsid w:val="009B74A7"/>
    <w:rsid w:val="009B7B01"/>
    <w:rsid w:val="009C1410"/>
    <w:rsid w:val="009C198C"/>
    <w:rsid w:val="009C1AE7"/>
    <w:rsid w:val="009C2655"/>
    <w:rsid w:val="009C291D"/>
    <w:rsid w:val="009C3B1B"/>
    <w:rsid w:val="009C4F36"/>
    <w:rsid w:val="009C63CD"/>
    <w:rsid w:val="009C6D17"/>
    <w:rsid w:val="009C7020"/>
    <w:rsid w:val="009D134D"/>
    <w:rsid w:val="009D239F"/>
    <w:rsid w:val="009D259D"/>
    <w:rsid w:val="009D274E"/>
    <w:rsid w:val="009D305E"/>
    <w:rsid w:val="009D342F"/>
    <w:rsid w:val="009D3CA4"/>
    <w:rsid w:val="009D3DFB"/>
    <w:rsid w:val="009D5A5F"/>
    <w:rsid w:val="009D5FF4"/>
    <w:rsid w:val="009D7C99"/>
    <w:rsid w:val="009E08A4"/>
    <w:rsid w:val="009E3857"/>
    <w:rsid w:val="009E468C"/>
    <w:rsid w:val="009E531F"/>
    <w:rsid w:val="009E5EC2"/>
    <w:rsid w:val="009E690E"/>
    <w:rsid w:val="009E6B81"/>
    <w:rsid w:val="009F1C7B"/>
    <w:rsid w:val="009F273C"/>
    <w:rsid w:val="009F2996"/>
    <w:rsid w:val="009F2C32"/>
    <w:rsid w:val="009F3AC1"/>
    <w:rsid w:val="009F4D74"/>
    <w:rsid w:val="009F5407"/>
    <w:rsid w:val="009F5416"/>
    <w:rsid w:val="009F5591"/>
    <w:rsid w:val="009F6213"/>
    <w:rsid w:val="009F68FD"/>
    <w:rsid w:val="009F7B7B"/>
    <w:rsid w:val="00A009E7"/>
    <w:rsid w:val="00A02E78"/>
    <w:rsid w:val="00A03F04"/>
    <w:rsid w:val="00A04D90"/>
    <w:rsid w:val="00A04DCB"/>
    <w:rsid w:val="00A05425"/>
    <w:rsid w:val="00A05854"/>
    <w:rsid w:val="00A06776"/>
    <w:rsid w:val="00A06CC1"/>
    <w:rsid w:val="00A06E67"/>
    <w:rsid w:val="00A06FE9"/>
    <w:rsid w:val="00A07447"/>
    <w:rsid w:val="00A1043A"/>
    <w:rsid w:val="00A10F14"/>
    <w:rsid w:val="00A12763"/>
    <w:rsid w:val="00A13921"/>
    <w:rsid w:val="00A14257"/>
    <w:rsid w:val="00A14265"/>
    <w:rsid w:val="00A152BE"/>
    <w:rsid w:val="00A17104"/>
    <w:rsid w:val="00A17661"/>
    <w:rsid w:val="00A2063A"/>
    <w:rsid w:val="00A21CA3"/>
    <w:rsid w:val="00A21FB6"/>
    <w:rsid w:val="00A22A6F"/>
    <w:rsid w:val="00A23918"/>
    <w:rsid w:val="00A23945"/>
    <w:rsid w:val="00A25072"/>
    <w:rsid w:val="00A254E5"/>
    <w:rsid w:val="00A257C5"/>
    <w:rsid w:val="00A25897"/>
    <w:rsid w:val="00A26F54"/>
    <w:rsid w:val="00A27670"/>
    <w:rsid w:val="00A27A62"/>
    <w:rsid w:val="00A303C4"/>
    <w:rsid w:val="00A31109"/>
    <w:rsid w:val="00A317A6"/>
    <w:rsid w:val="00A32D5C"/>
    <w:rsid w:val="00A34FC5"/>
    <w:rsid w:val="00A356D1"/>
    <w:rsid w:val="00A35CB8"/>
    <w:rsid w:val="00A3788B"/>
    <w:rsid w:val="00A40831"/>
    <w:rsid w:val="00A40B91"/>
    <w:rsid w:val="00A41258"/>
    <w:rsid w:val="00A41C18"/>
    <w:rsid w:val="00A42087"/>
    <w:rsid w:val="00A42CA9"/>
    <w:rsid w:val="00A445F2"/>
    <w:rsid w:val="00A447EE"/>
    <w:rsid w:val="00A4498D"/>
    <w:rsid w:val="00A4502D"/>
    <w:rsid w:val="00A45A51"/>
    <w:rsid w:val="00A461A2"/>
    <w:rsid w:val="00A46678"/>
    <w:rsid w:val="00A477F0"/>
    <w:rsid w:val="00A47C72"/>
    <w:rsid w:val="00A5004F"/>
    <w:rsid w:val="00A51081"/>
    <w:rsid w:val="00A5138C"/>
    <w:rsid w:val="00A52138"/>
    <w:rsid w:val="00A521AB"/>
    <w:rsid w:val="00A525B0"/>
    <w:rsid w:val="00A53AC1"/>
    <w:rsid w:val="00A562EE"/>
    <w:rsid w:val="00A568A4"/>
    <w:rsid w:val="00A605F5"/>
    <w:rsid w:val="00A6216C"/>
    <w:rsid w:val="00A62FBE"/>
    <w:rsid w:val="00A6441C"/>
    <w:rsid w:val="00A6609C"/>
    <w:rsid w:val="00A66A30"/>
    <w:rsid w:val="00A66C7E"/>
    <w:rsid w:val="00A674D9"/>
    <w:rsid w:val="00A678C7"/>
    <w:rsid w:val="00A71CDF"/>
    <w:rsid w:val="00A737E3"/>
    <w:rsid w:val="00A74FC6"/>
    <w:rsid w:val="00A769C3"/>
    <w:rsid w:val="00A76B56"/>
    <w:rsid w:val="00A81560"/>
    <w:rsid w:val="00A816EF"/>
    <w:rsid w:val="00A820B9"/>
    <w:rsid w:val="00A82600"/>
    <w:rsid w:val="00A835D2"/>
    <w:rsid w:val="00A83A04"/>
    <w:rsid w:val="00A840D8"/>
    <w:rsid w:val="00A849BA"/>
    <w:rsid w:val="00A84F6E"/>
    <w:rsid w:val="00A8578B"/>
    <w:rsid w:val="00A87010"/>
    <w:rsid w:val="00A87C6E"/>
    <w:rsid w:val="00A87D3C"/>
    <w:rsid w:val="00A9015A"/>
    <w:rsid w:val="00A902C1"/>
    <w:rsid w:val="00A90342"/>
    <w:rsid w:val="00A90948"/>
    <w:rsid w:val="00A90ADA"/>
    <w:rsid w:val="00A90BD3"/>
    <w:rsid w:val="00A91734"/>
    <w:rsid w:val="00A91B9C"/>
    <w:rsid w:val="00A931FE"/>
    <w:rsid w:val="00A93670"/>
    <w:rsid w:val="00A936AA"/>
    <w:rsid w:val="00A93AC8"/>
    <w:rsid w:val="00A951D6"/>
    <w:rsid w:val="00A95461"/>
    <w:rsid w:val="00A9630B"/>
    <w:rsid w:val="00A968B7"/>
    <w:rsid w:val="00A969D3"/>
    <w:rsid w:val="00A97006"/>
    <w:rsid w:val="00A9700E"/>
    <w:rsid w:val="00A97551"/>
    <w:rsid w:val="00AA0763"/>
    <w:rsid w:val="00AA0DAF"/>
    <w:rsid w:val="00AA10A5"/>
    <w:rsid w:val="00AA183C"/>
    <w:rsid w:val="00AA29E2"/>
    <w:rsid w:val="00AA2FD7"/>
    <w:rsid w:val="00AA4506"/>
    <w:rsid w:val="00AA5B5B"/>
    <w:rsid w:val="00AA5CEA"/>
    <w:rsid w:val="00AA63E3"/>
    <w:rsid w:val="00AB15F2"/>
    <w:rsid w:val="00AB1A24"/>
    <w:rsid w:val="00AB1B28"/>
    <w:rsid w:val="00AB201F"/>
    <w:rsid w:val="00AB2429"/>
    <w:rsid w:val="00AB2728"/>
    <w:rsid w:val="00AB4982"/>
    <w:rsid w:val="00AB4FEF"/>
    <w:rsid w:val="00AB5B7D"/>
    <w:rsid w:val="00AB5FF5"/>
    <w:rsid w:val="00AB6016"/>
    <w:rsid w:val="00AB645E"/>
    <w:rsid w:val="00AB6899"/>
    <w:rsid w:val="00AB6D8F"/>
    <w:rsid w:val="00AB7129"/>
    <w:rsid w:val="00AC04B3"/>
    <w:rsid w:val="00AC054F"/>
    <w:rsid w:val="00AC0B44"/>
    <w:rsid w:val="00AC0B8E"/>
    <w:rsid w:val="00AC0DA1"/>
    <w:rsid w:val="00AC13B7"/>
    <w:rsid w:val="00AC1E8D"/>
    <w:rsid w:val="00AC2FEA"/>
    <w:rsid w:val="00AC3FFD"/>
    <w:rsid w:val="00AC4E84"/>
    <w:rsid w:val="00AC5382"/>
    <w:rsid w:val="00AC575C"/>
    <w:rsid w:val="00AC5910"/>
    <w:rsid w:val="00AC7739"/>
    <w:rsid w:val="00AC7C49"/>
    <w:rsid w:val="00AD043E"/>
    <w:rsid w:val="00AD099A"/>
    <w:rsid w:val="00AD1830"/>
    <w:rsid w:val="00AD2587"/>
    <w:rsid w:val="00AD50A7"/>
    <w:rsid w:val="00AD5F1B"/>
    <w:rsid w:val="00AD6027"/>
    <w:rsid w:val="00AD6996"/>
    <w:rsid w:val="00AD69E2"/>
    <w:rsid w:val="00AD6E11"/>
    <w:rsid w:val="00AD6FFA"/>
    <w:rsid w:val="00AE0C72"/>
    <w:rsid w:val="00AE1015"/>
    <w:rsid w:val="00AE1971"/>
    <w:rsid w:val="00AE2531"/>
    <w:rsid w:val="00AE30F0"/>
    <w:rsid w:val="00AE3688"/>
    <w:rsid w:val="00AE370B"/>
    <w:rsid w:val="00AE3A6D"/>
    <w:rsid w:val="00AE3D36"/>
    <w:rsid w:val="00AE3D80"/>
    <w:rsid w:val="00AE3E96"/>
    <w:rsid w:val="00AE53F9"/>
    <w:rsid w:val="00AE6D1C"/>
    <w:rsid w:val="00AE7007"/>
    <w:rsid w:val="00AE7606"/>
    <w:rsid w:val="00AF096E"/>
    <w:rsid w:val="00AF0FC7"/>
    <w:rsid w:val="00AF228B"/>
    <w:rsid w:val="00AF3659"/>
    <w:rsid w:val="00AF3C6D"/>
    <w:rsid w:val="00AF469D"/>
    <w:rsid w:val="00AF490A"/>
    <w:rsid w:val="00AF6F0B"/>
    <w:rsid w:val="00B01910"/>
    <w:rsid w:val="00B02FC9"/>
    <w:rsid w:val="00B0348F"/>
    <w:rsid w:val="00B0395A"/>
    <w:rsid w:val="00B03E12"/>
    <w:rsid w:val="00B03F2F"/>
    <w:rsid w:val="00B03FDB"/>
    <w:rsid w:val="00B04607"/>
    <w:rsid w:val="00B0612C"/>
    <w:rsid w:val="00B06558"/>
    <w:rsid w:val="00B06FCC"/>
    <w:rsid w:val="00B076DC"/>
    <w:rsid w:val="00B0778D"/>
    <w:rsid w:val="00B07F0B"/>
    <w:rsid w:val="00B10405"/>
    <w:rsid w:val="00B10B67"/>
    <w:rsid w:val="00B10F19"/>
    <w:rsid w:val="00B114E2"/>
    <w:rsid w:val="00B127F4"/>
    <w:rsid w:val="00B12DD4"/>
    <w:rsid w:val="00B136A3"/>
    <w:rsid w:val="00B13A59"/>
    <w:rsid w:val="00B15068"/>
    <w:rsid w:val="00B15144"/>
    <w:rsid w:val="00B157B3"/>
    <w:rsid w:val="00B15AAB"/>
    <w:rsid w:val="00B16051"/>
    <w:rsid w:val="00B17BEC"/>
    <w:rsid w:val="00B2085D"/>
    <w:rsid w:val="00B2170E"/>
    <w:rsid w:val="00B21802"/>
    <w:rsid w:val="00B21B58"/>
    <w:rsid w:val="00B21E4B"/>
    <w:rsid w:val="00B22454"/>
    <w:rsid w:val="00B22E6F"/>
    <w:rsid w:val="00B22EAE"/>
    <w:rsid w:val="00B238C7"/>
    <w:rsid w:val="00B24ABD"/>
    <w:rsid w:val="00B24FE0"/>
    <w:rsid w:val="00B25E86"/>
    <w:rsid w:val="00B3080E"/>
    <w:rsid w:val="00B30F52"/>
    <w:rsid w:val="00B31238"/>
    <w:rsid w:val="00B31501"/>
    <w:rsid w:val="00B31CD9"/>
    <w:rsid w:val="00B320A7"/>
    <w:rsid w:val="00B33DA7"/>
    <w:rsid w:val="00B33FF8"/>
    <w:rsid w:val="00B34AC6"/>
    <w:rsid w:val="00B352D9"/>
    <w:rsid w:val="00B357E4"/>
    <w:rsid w:val="00B358B2"/>
    <w:rsid w:val="00B35EF5"/>
    <w:rsid w:val="00B3795C"/>
    <w:rsid w:val="00B37CB5"/>
    <w:rsid w:val="00B37CC0"/>
    <w:rsid w:val="00B4086F"/>
    <w:rsid w:val="00B40954"/>
    <w:rsid w:val="00B41027"/>
    <w:rsid w:val="00B41557"/>
    <w:rsid w:val="00B41A7D"/>
    <w:rsid w:val="00B42663"/>
    <w:rsid w:val="00B4280C"/>
    <w:rsid w:val="00B42F83"/>
    <w:rsid w:val="00B44790"/>
    <w:rsid w:val="00B4486F"/>
    <w:rsid w:val="00B44E40"/>
    <w:rsid w:val="00B45057"/>
    <w:rsid w:val="00B45B41"/>
    <w:rsid w:val="00B460CF"/>
    <w:rsid w:val="00B46898"/>
    <w:rsid w:val="00B46DD1"/>
    <w:rsid w:val="00B472BF"/>
    <w:rsid w:val="00B476FC"/>
    <w:rsid w:val="00B47E62"/>
    <w:rsid w:val="00B5075E"/>
    <w:rsid w:val="00B510CC"/>
    <w:rsid w:val="00B5151B"/>
    <w:rsid w:val="00B516F5"/>
    <w:rsid w:val="00B51ABE"/>
    <w:rsid w:val="00B51C15"/>
    <w:rsid w:val="00B52265"/>
    <w:rsid w:val="00B5227A"/>
    <w:rsid w:val="00B52436"/>
    <w:rsid w:val="00B5292E"/>
    <w:rsid w:val="00B5350B"/>
    <w:rsid w:val="00B53EFA"/>
    <w:rsid w:val="00B5551F"/>
    <w:rsid w:val="00B556DD"/>
    <w:rsid w:val="00B578A6"/>
    <w:rsid w:val="00B57C12"/>
    <w:rsid w:val="00B60393"/>
    <w:rsid w:val="00B61241"/>
    <w:rsid w:val="00B63476"/>
    <w:rsid w:val="00B649E0"/>
    <w:rsid w:val="00B6554A"/>
    <w:rsid w:val="00B656EE"/>
    <w:rsid w:val="00B6633F"/>
    <w:rsid w:val="00B670A2"/>
    <w:rsid w:val="00B7086E"/>
    <w:rsid w:val="00B70873"/>
    <w:rsid w:val="00B714D5"/>
    <w:rsid w:val="00B71B34"/>
    <w:rsid w:val="00B73CB0"/>
    <w:rsid w:val="00B74498"/>
    <w:rsid w:val="00B746F4"/>
    <w:rsid w:val="00B7491D"/>
    <w:rsid w:val="00B75C0D"/>
    <w:rsid w:val="00B7741D"/>
    <w:rsid w:val="00B777E5"/>
    <w:rsid w:val="00B800FC"/>
    <w:rsid w:val="00B80389"/>
    <w:rsid w:val="00B8040C"/>
    <w:rsid w:val="00B81239"/>
    <w:rsid w:val="00B81F84"/>
    <w:rsid w:val="00B83029"/>
    <w:rsid w:val="00B835A5"/>
    <w:rsid w:val="00B836E1"/>
    <w:rsid w:val="00B84096"/>
    <w:rsid w:val="00B84BFD"/>
    <w:rsid w:val="00B84C9D"/>
    <w:rsid w:val="00B84DB1"/>
    <w:rsid w:val="00B85099"/>
    <w:rsid w:val="00B85B26"/>
    <w:rsid w:val="00B86078"/>
    <w:rsid w:val="00B862A5"/>
    <w:rsid w:val="00B863D4"/>
    <w:rsid w:val="00B87098"/>
    <w:rsid w:val="00B87939"/>
    <w:rsid w:val="00B87B74"/>
    <w:rsid w:val="00B90881"/>
    <w:rsid w:val="00B91D48"/>
    <w:rsid w:val="00B921EC"/>
    <w:rsid w:val="00B92568"/>
    <w:rsid w:val="00B92C2A"/>
    <w:rsid w:val="00B93297"/>
    <w:rsid w:val="00B94037"/>
    <w:rsid w:val="00B94AB4"/>
    <w:rsid w:val="00B96FE5"/>
    <w:rsid w:val="00B97318"/>
    <w:rsid w:val="00B97F21"/>
    <w:rsid w:val="00BA008F"/>
    <w:rsid w:val="00BA1E56"/>
    <w:rsid w:val="00BA2A97"/>
    <w:rsid w:val="00BA34BF"/>
    <w:rsid w:val="00BA4A61"/>
    <w:rsid w:val="00BA5B46"/>
    <w:rsid w:val="00BA6070"/>
    <w:rsid w:val="00BA6687"/>
    <w:rsid w:val="00BA7896"/>
    <w:rsid w:val="00BB0056"/>
    <w:rsid w:val="00BB040B"/>
    <w:rsid w:val="00BB0586"/>
    <w:rsid w:val="00BB0E10"/>
    <w:rsid w:val="00BB1032"/>
    <w:rsid w:val="00BB1150"/>
    <w:rsid w:val="00BB2BE2"/>
    <w:rsid w:val="00BB2CD8"/>
    <w:rsid w:val="00BB2E10"/>
    <w:rsid w:val="00BB34AD"/>
    <w:rsid w:val="00BB3BF8"/>
    <w:rsid w:val="00BB498E"/>
    <w:rsid w:val="00BB4DB0"/>
    <w:rsid w:val="00BB53B9"/>
    <w:rsid w:val="00BB5BB1"/>
    <w:rsid w:val="00BB6D99"/>
    <w:rsid w:val="00BB7F93"/>
    <w:rsid w:val="00BC0042"/>
    <w:rsid w:val="00BC039E"/>
    <w:rsid w:val="00BC05B4"/>
    <w:rsid w:val="00BC0C0A"/>
    <w:rsid w:val="00BC1D94"/>
    <w:rsid w:val="00BC2645"/>
    <w:rsid w:val="00BC289D"/>
    <w:rsid w:val="00BC2F80"/>
    <w:rsid w:val="00BC309D"/>
    <w:rsid w:val="00BC3118"/>
    <w:rsid w:val="00BC3BCC"/>
    <w:rsid w:val="00BC419C"/>
    <w:rsid w:val="00BC4761"/>
    <w:rsid w:val="00BC5248"/>
    <w:rsid w:val="00BC6356"/>
    <w:rsid w:val="00BC6753"/>
    <w:rsid w:val="00BC7EE0"/>
    <w:rsid w:val="00BD037C"/>
    <w:rsid w:val="00BD0A85"/>
    <w:rsid w:val="00BD0D96"/>
    <w:rsid w:val="00BD1CFE"/>
    <w:rsid w:val="00BD20B2"/>
    <w:rsid w:val="00BD2130"/>
    <w:rsid w:val="00BD40F1"/>
    <w:rsid w:val="00BD5215"/>
    <w:rsid w:val="00BD69F7"/>
    <w:rsid w:val="00BE0D5A"/>
    <w:rsid w:val="00BE21AB"/>
    <w:rsid w:val="00BE3615"/>
    <w:rsid w:val="00BE6996"/>
    <w:rsid w:val="00BE6A1D"/>
    <w:rsid w:val="00BE6E80"/>
    <w:rsid w:val="00BE6F14"/>
    <w:rsid w:val="00BE7989"/>
    <w:rsid w:val="00BE7BD5"/>
    <w:rsid w:val="00BE7F51"/>
    <w:rsid w:val="00BF00BB"/>
    <w:rsid w:val="00BF0FBF"/>
    <w:rsid w:val="00BF102F"/>
    <w:rsid w:val="00BF138E"/>
    <w:rsid w:val="00BF1BCB"/>
    <w:rsid w:val="00BF29D8"/>
    <w:rsid w:val="00BF494A"/>
    <w:rsid w:val="00BF5CB9"/>
    <w:rsid w:val="00BF5FBE"/>
    <w:rsid w:val="00BF6D0F"/>
    <w:rsid w:val="00BF751C"/>
    <w:rsid w:val="00BF76B8"/>
    <w:rsid w:val="00BF78ED"/>
    <w:rsid w:val="00BF7E16"/>
    <w:rsid w:val="00C019DA"/>
    <w:rsid w:val="00C0245F"/>
    <w:rsid w:val="00C02818"/>
    <w:rsid w:val="00C05A7A"/>
    <w:rsid w:val="00C06B31"/>
    <w:rsid w:val="00C108B5"/>
    <w:rsid w:val="00C11E4E"/>
    <w:rsid w:val="00C11F02"/>
    <w:rsid w:val="00C1201E"/>
    <w:rsid w:val="00C12AB1"/>
    <w:rsid w:val="00C12E26"/>
    <w:rsid w:val="00C12FB8"/>
    <w:rsid w:val="00C12FBC"/>
    <w:rsid w:val="00C137DA"/>
    <w:rsid w:val="00C1422A"/>
    <w:rsid w:val="00C143B4"/>
    <w:rsid w:val="00C15145"/>
    <w:rsid w:val="00C2058E"/>
    <w:rsid w:val="00C22526"/>
    <w:rsid w:val="00C225A3"/>
    <w:rsid w:val="00C229F2"/>
    <w:rsid w:val="00C22C6C"/>
    <w:rsid w:val="00C23D7E"/>
    <w:rsid w:val="00C2442F"/>
    <w:rsid w:val="00C24CA9"/>
    <w:rsid w:val="00C25044"/>
    <w:rsid w:val="00C25E8A"/>
    <w:rsid w:val="00C2654A"/>
    <w:rsid w:val="00C26799"/>
    <w:rsid w:val="00C279B6"/>
    <w:rsid w:val="00C30932"/>
    <w:rsid w:val="00C30E98"/>
    <w:rsid w:val="00C32F3E"/>
    <w:rsid w:val="00C33085"/>
    <w:rsid w:val="00C3429B"/>
    <w:rsid w:val="00C34C2B"/>
    <w:rsid w:val="00C355BC"/>
    <w:rsid w:val="00C366ED"/>
    <w:rsid w:val="00C36C52"/>
    <w:rsid w:val="00C42268"/>
    <w:rsid w:val="00C43179"/>
    <w:rsid w:val="00C44100"/>
    <w:rsid w:val="00C44E00"/>
    <w:rsid w:val="00C44FC8"/>
    <w:rsid w:val="00C45802"/>
    <w:rsid w:val="00C4668C"/>
    <w:rsid w:val="00C52B3A"/>
    <w:rsid w:val="00C52D64"/>
    <w:rsid w:val="00C536FF"/>
    <w:rsid w:val="00C53930"/>
    <w:rsid w:val="00C54358"/>
    <w:rsid w:val="00C54568"/>
    <w:rsid w:val="00C555B5"/>
    <w:rsid w:val="00C56FCB"/>
    <w:rsid w:val="00C60DA5"/>
    <w:rsid w:val="00C62EF9"/>
    <w:rsid w:val="00C63E31"/>
    <w:rsid w:val="00C64892"/>
    <w:rsid w:val="00C667B8"/>
    <w:rsid w:val="00C67BF0"/>
    <w:rsid w:val="00C706C0"/>
    <w:rsid w:val="00C70D57"/>
    <w:rsid w:val="00C71BFD"/>
    <w:rsid w:val="00C71E09"/>
    <w:rsid w:val="00C7347A"/>
    <w:rsid w:val="00C7380B"/>
    <w:rsid w:val="00C73C04"/>
    <w:rsid w:val="00C73CDF"/>
    <w:rsid w:val="00C7403F"/>
    <w:rsid w:val="00C743B5"/>
    <w:rsid w:val="00C74A55"/>
    <w:rsid w:val="00C74E7E"/>
    <w:rsid w:val="00C752AC"/>
    <w:rsid w:val="00C754A9"/>
    <w:rsid w:val="00C75895"/>
    <w:rsid w:val="00C7591E"/>
    <w:rsid w:val="00C82873"/>
    <w:rsid w:val="00C82C45"/>
    <w:rsid w:val="00C83ED3"/>
    <w:rsid w:val="00C84B7D"/>
    <w:rsid w:val="00C84B99"/>
    <w:rsid w:val="00C84C7A"/>
    <w:rsid w:val="00C85163"/>
    <w:rsid w:val="00C85BEB"/>
    <w:rsid w:val="00C85F7F"/>
    <w:rsid w:val="00C86028"/>
    <w:rsid w:val="00C86962"/>
    <w:rsid w:val="00C872E1"/>
    <w:rsid w:val="00C8755C"/>
    <w:rsid w:val="00C9200F"/>
    <w:rsid w:val="00C925E4"/>
    <w:rsid w:val="00C92BE1"/>
    <w:rsid w:val="00C92EA7"/>
    <w:rsid w:val="00C9383E"/>
    <w:rsid w:val="00C947AF"/>
    <w:rsid w:val="00C948F0"/>
    <w:rsid w:val="00C94DB0"/>
    <w:rsid w:val="00C94E59"/>
    <w:rsid w:val="00C94F83"/>
    <w:rsid w:val="00C955BC"/>
    <w:rsid w:val="00C95A7E"/>
    <w:rsid w:val="00C963FA"/>
    <w:rsid w:val="00C965CD"/>
    <w:rsid w:val="00C96912"/>
    <w:rsid w:val="00C96982"/>
    <w:rsid w:val="00C9749C"/>
    <w:rsid w:val="00CA094C"/>
    <w:rsid w:val="00CA0DE3"/>
    <w:rsid w:val="00CA0F7A"/>
    <w:rsid w:val="00CA193E"/>
    <w:rsid w:val="00CA281B"/>
    <w:rsid w:val="00CA5216"/>
    <w:rsid w:val="00CA5760"/>
    <w:rsid w:val="00CA6161"/>
    <w:rsid w:val="00CA6397"/>
    <w:rsid w:val="00CA682E"/>
    <w:rsid w:val="00CA7124"/>
    <w:rsid w:val="00CA7469"/>
    <w:rsid w:val="00CB04E4"/>
    <w:rsid w:val="00CB055B"/>
    <w:rsid w:val="00CB08EB"/>
    <w:rsid w:val="00CB174E"/>
    <w:rsid w:val="00CB1A06"/>
    <w:rsid w:val="00CB1CB6"/>
    <w:rsid w:val="00CB25FC"/>
    <w:rsid w:val="00CB290B"/>
    <w:rsid w:val="00CB33B5"/>
    <w:rsid w:val="00CB3E28"/>
    <w:rsid w:val="00CB4587"/>
    <w:rsid w:val="00CB4BD0"/>
    <w:rsid w:val="00CB6093"/>
    <w:rsid w:val="00CB64C1"/>
    <w:rsid w:val="00CB65BF"/>
    <w:rsid w:val="00CB6EBA"/>
    <w:rsid w:val="00CC0580"/>
    <w:rsid w:val="00CC11C8"/>
    <w:rsid w:val="00CC170C"/>
    <w:rsid w:val="00CC17AE"/>
    <w:rsid w:val="00CC27AE"/>
    <w:rsid w:val="00CC3600"/>
    <w:rsid w:val="00CC44C5"/>
    <w:rsid w:val="00CC5D75"/>
    <w:rsid w:val="00CC6175"/>
    <w:rsid w:val="00CC70E1"/>
    <w:rsid w:val="00CC7559"/>
    <w:rsid w:val="00CD0F43"/>
    <w:rsid w:val="00CD1DDF"/>
    <w:rsid w:val="00CD1E54"/>
    <w:rsid w:val="00CD2FDB"/>
    <w:rsid w:val="00CD30C9"/>
    <w:rsid w:val="00CD3D81"/>
    <w:rsid w:val="00CD5BF7"/>
    <w:rsid w:val="00CD7136"/>
    <w:rsid w:val="00CE0197"/>
    <w:rsid w:val="00CE041D"/>
    <w:rsid w:val="00CE084D"/>
    <w:rsid w:val="00CE0CF8"/>
    <w:rsid w:val="00CE211F"/>
    <w:rsid w:val="00CE3333"/>
    <w:rsid w:val="00CE3D18"/>
    <w:rsid w:val="00CE4005"/>
    <w:rsid w:val="00CE46E2"/>
    <w:rsid w:val="00CE4ED8"/>
    <w:rsid w:val="00CE66EA"/>
    <w:rsid w:val="00CE725B"/>
    <w:rsid w:val="00CE733E"/>
    <w:rsid w:val="00CE755A"/>
    <w:rsid w:val="00CF1CA4"/>
    <w:rsid w:val="00CF1D25"/>
    <w:rsid w:val="00CF3FDD"/>
    <w:rsid w:val="00CF44F7"/>
    <w:rsid w:val="00CF6256"/>
    <w:rsid w:val="00CF77E5"/>
    <w:rsid w:val="00D008AD"/>
    <w:rsid w:val="00D01238"/>
    <w:rsid w:val="00D01CDA"/>
    <w:rsid w:val="00D039DD"/>
    <w:rsid w:val="00D049E7"/>
    <w:rsid w:val="00D04ED7"/>
    <w:rsid w:val="00D050D3"/>
    <w:rsid w:val="00D05A0B"/>
    <w:rsid w:val="00D05FFF"/>
    <w:rsid w:val="00D066F8"/>
    <w:rsid w:val="00D06A13"/>
    <w:rsid w:val="00D07159"/>
    <w:rsid w:val="00D077F7"/>
    <w:rsid w:val="00D07FF5"/>
    <w:rsid w:val="00D10E47"/>
    <w:rsid w:val="00D126D0"/>
    <w:rsid w:val="00D13295"/>
    <w:rsid w:val="00D134E8"/>
    <w:rsid w:val="00D14117"/>
    <w:rsid w:val="00D1526F"/>
    <w:rsid w:val="00D15F8B"/>
    <w:rsid w:val="00D1630E"/>
    <w:rsid w:val="00D164FA"/>
    <w:rsid w:val="00D16ABC"/>
    <w:rsid w:val="00D173DD"/>
    <w:rsid w:val="00D175F6"/>
    <w:rsid w:val="00D17F86"/>
    <w:rsid w:val="00D2030B"/>
    <w:rsid w:val="00D20B5D"/>
    <w:rsid w:val="00D20BD5"/>
    <w:rsid w:val="00D21AD7"/>
    <w:rsid w:val="00D2200C"/>
    <w:rsid w:val="00D23577"/>
    <w:rsid w:val="00D23E0D"/>
    <w:rsid w:val="00D250B9"/>
    <w:rsid w:val="00D25E57"/>
    <w:rsid w:val="00D261F8"/>
    <w:rsid w:val="00D26B5F"/>
    <w:rsid w:val="00D26DE9"/>
    <w:rsid w:val="00D273CD"/>
    <w:rsid w:val="00D279CB"/>
    <w:rsid w:val="00D27AF0"/>
    <w:rsid w:val="00D27E20"/>
    <w:rsid w:val="00D27E61"/>
    <w:rsid w:val="00D3048C"/>
    <w:rsid w:val="00D310A8"/>
    <w:rsid w:val="00D334F6"/>
    <w:rsid w:val="00D345A5"/>
    <w:rsid w:val="00D34C53"/>
    <w:rsid w:val="00D36343"/>
    <w:rsid w:val="00D42744"/>
    <w:rsid w:val="00D43944"/>
    <w:rsid w:val="00D44C8C"/>
    <w:rsid w:val="00D44F6B"/>
    <w:rsid w:val="00D452E2"/>
    <w:rsid w:val="00D4692E"/>
    <w:rsid w:val="00D46BAB"/>
    <w:rsid w:val="00D47792"/>
    <w:rsid w:val="00D47D46"/>
    <w:rsid w:val="00D5001B"/>
    <w:rsid w:val="00D50988"/>
    <w:rsid w:val="00D52B2B"/>
    <w:rsid w:val="00D544D0"/>
    <w:rsid w:val="00D54C47"/>
    <w:rsid w:val="00D55976"/>
    <w:rsid w:val="00D55F78"/>
    <w:rsid w:val="00D56A15"/>
    <w:rsid w:val="00D56C31"/>
    <w:rsid w:val="00D57CE8"/>
    <w:rsid w:val="00D60440"/>
    <w:rsid w:val="00D6118A"/>
    <w:rsid w:val="00D62E2C"/>
    <w:rsid w:val="00D6307B"/>
    <w:rsid w:val="00D6352A"/>
    <w:rsid w:val="00D63DE7"/>
    <w:rsid w:val="00D649A1"/>
    <w:rsid w:val="00D64ECE"/>
    <w:rsid w:val="00D65777"/>
    <w:rsid w:val="00D677F8"/>
    <w:rsid w:val="00D67BB8"/>
    <w:rsid w:val="00D67C1F"/>
    <w:rsid w:val="00D67C4A"/>
    <w:rsid w:val="00D67F22"/>
    <w:rsid w:val="00D73048"/>
    <w:rsid w:val="00D76721"/>
    <w:rsid w:val="00D76B9B"/>
    <w:rsid w:val="00D77B85"/>
    <w:rsid w:val="00D81199"/>
    <w:rsid w:val="00D81274"/>
    <w:rsid w:val="00D81FDD"/>
    <w:rsid w:val="00D826F3"/>
    <w:rsid w:val="00D828EC"/>
    <w:rsid w:val="00D829A1"/>
    <w:rsid w:val="00D82AF0"/>
    <w:rsid w:val="00D82CD1"/>
    <w:rsid w:val="00D83619"/>
    <w:rsid w:val="00D86870"/>
    <w:rsid w:val="00D878B9"/>
    <w:rsid w:val="00D87C88"/>
    <w:rsid w:val="00D91A27"/>
    <w:rsid w:val="00D92322"/>
    <w:rsid w:val="00D92605"/>
    <w:rsid w:val="00D92CBA"/>
    <w:rsid w:val="00D94AAA"/>
    <w:rsid w:val="00D94F6A"/>
    <w:rsid w:val="00D95378"/>
    <w:rsid w:val="00D9686C"/>
    <w:rsid w:val="00D97DFD"/>
    <w:rsid w:val="00D97FDA"/>
    <w:rsid w:val="00DA08C3"/>
    <w:rsid w:val="00DA0C6D"/>
    <w:rsid w:val="00DA117F"/>
    <w:rsid w:val="00DA1366"/>
    <w:rsid w:val="00DA17D4"/>
    <w:rsid w:val="00DA3A8E"/>
    <w:rsid w:val="00DA3E04"/>
    <w:rsid w:val="00DA53F7"/>
    <w:rsid w:val="00DA5E60"/>
    <w:rsid w:val="00DA688B"/>
    <w:rsid w:val="00DA7820"/>
    <w:rsid w:val="00DB04D6"/>
    <w:rsid w:val="00DB12BD"/>
    <w:rsid w:val="00DB1469"/>
    <w:rsid w:val="00DB17E9"/>
    <w:rsid w:val="00DB1869"/>
    <w:rsid w:val="00DB1C71"/>
    <w:rsid w:val="00DB1F46"/>
    <w:rsid w:val="00DB25E2"/>
    <w:rsid w:val="00DB3290"/>
    <w:rsid w:val="00DB3C77"/>
    <w:rsid w:val="00DB4BF6"/>
    <w:rsid w:val="00DB5DE0"/>
    <w:rsid w:val="00DB6DD0"/>
    <w:rsid w:val="00DB71CB"/>
    <w:rsid w:val="00DB7CA4"/>
    <w:rsid w:val="00DC0B6E"/>
    <w:rsid w:val="00DC1DEB"/>
    <w:rsid w:val="00DC2291"/>
    <w:rsid w:val="00DC2850"/>
    <w:rsid w:val="00DC291C"/>
    <w:rsid w:val="00DC3410"/>
    <w:rsid w:val="00DC43EB"/>
    <w:rsid w:val="00DC46CB"/>
    <w:rsid w:val="00DC49A7"/>
    <w:rsid w:val="00DC4CE2"/>
    <w:rsid w:val="00DC5038"/>
    <w:rsid w:val="00DC6A08"/>
    <w:rsid w:val="00DC6B05"/>
    <w:rsid w:val="00DC6C37"/>
    <w:rsid w:val="00DC6D9B"/>
    <w:rsid w:val="00DD053A"/>
    <w:rsid w:val="00DD174B"/>
    <w:rsid w:val="00DD25E1"/>
    <w:rsid w:val="00DD3A5C"/>
    <w:rsid w:val="00DD3CFC"/>
    <w:rsid w:val="00DD40E5"/>
    <w:rsid w:val="00DD45C9"/>
    <w:rsid w:val="00DD4779"/>
    <w:rsid w:val="00DD4EB8"/>
    <w:rsid w:val="00DD5190"/>
    <w:rsid w:val="00DD525F"/>
    <w:rsid w:val="00DD5F73"/>
    <w:rsid w:val="00DD6700"/>
    <w:rsid w:val="00DD689C"/>
    <w:rsid w:val="00DD6A59"/>
    <w:rsid w:val="00DE0E1E"/>
    <w:rsid w:val="00DE1030"/>
    <w:rsid w:val="00DE15B5"/>
    <w:rsid w:val="00DE1662"/>
    <w:rsid w:val="00DE1E96"/>
    <w:rsid w:val="00DE219E"/>
    <w:rsid w:val="00DE28A7"/>
    <w:rsid w:val="00DE4DD5"/>
    <w:rsid w:val="00DE616A"/>
    <w:rsid w:val="00DE62C7"/>
    <w:rsid w:val="00DE65DE"/>
    <w:rsid w:val="00DE7D7F"/>
    <w:rsid w:val="00DE7EFF"/>
    <w:rsid w:val="00DF0100"/>
    <w:rsid w:val="00DF097F"/>
    <w:rsid w:val="00DF0AD7"/>
    <w:rsid w:val="00DF1287"/>
    <w:rsid w:val="00DF1806"/>
    <w:rsid w:val="00DF197E"/>
    <w:rsid w:val="00DF2313"/>
    <w:rsid w:val="00DF287C"/>
    <w:rsid w:val="00DF2EB5"/>
    <w:rsid w:val="00DF30DE"/>
    <w:rsid w:val="00DF36E9"/>
    <w:rsid w:val="00DF385E"/>
    <w:rsid w:val="00DF3D87"/>
    <w:rsid w:val="00DF43FE"/>
    <w:rsid w:val="00DF4882"/>
    <w:rsid w:val="00DF6333"/>
    <w:rsid w:val="00DF6CE2"/>
    <w:rsid w:val="00E015A2"/>
    <w:rsid w:val="00E018F4"/>
    <w:rsid w:val="00E019B5"/>
    <w:rsid w:val="00E019DA"/>
    <w:rsid w:val="00E02A41"/>
    <w:rsid w:val="00E03F0D"/>
    <w:rsid w:val="00E04C68"/>
    <w:rsid w:val="00E04D6F"/>
    <w:rsid w:val="00E05969"/>
    <w:rsid w:val="00E0611D"/>
    <w:rsid w:val="00E06BEE"/>
    <w:rsid w:val="00E13505"/>
    <w:rsid w:val="00E14D5B"/>
    <w:rsid w:val="00E20E42"/>
    <w:rsid w:val="00E210D7"/>
    <w:rsid w:val="00E22CA9"/>
    <w:rsid w:val="00E23225"/>
    <w:rsid w:val="00E24491"/>
    <w:rsid w:val="00E244DD"/>
    <w:rsid w:val="00E24F45"/>
    <w:rsid w:val="00E25044"/>
    <w:rsid w:val="00E25121"/>
    <w:rsid w:val="00E254CC"/>
    <w:rsid w:val="00E27A27"/>
    <w:rsid w:val="00E3047D"/>
    <w:rsid w:val="00E307C9"/>
    <w:rsid w:val="00E30F55"/>
    <w:rsid w:val="00E3199A"/>
    <w:rsid w:val="00E32B46"/>
    <w:rsid w:val="00E32F31"/>
    <w:rsid w:val="00E33155"/>
    <w:rsid w:val="00E33169"/>
    <w:rsid w:val="00E332AB"/>
    <w:rsid w:val="00E3491B"/>
    <w:rsid w:val="00E34E70"/>
    <w:rsid w:val="00E34F39"/>
    <w:rsid w:val="00E35D41"/>
    <w:rsid w:val="00E37EB3"/>
    <w:rsid w:val="00E40263"/>
    <w:rsid w:val="00E41645"/>
    <w:rsid w:val="00E42310"/>
    <w:rsid w:val="00E423A5"/>
    <w:rsid w:val="00E42D82"/>
    <w:rsid w:val="00E43B01"/>
    <w:rsid w:val="00E445AF"/>
    <w:rsid w:val="00E44B9A"/>
    <w:rsid w:val="00E44FEE"/>
    <w:rsid w:val="00E4536F"/>
    <w:rsid w:val="00E469C5"/>
    <w:rsid w:val="00E47185"/>
    <w:rsid w:val="00E50654"/>
    <w:rsid w:val="00E50B40"/>
    <w:rsid w:val="00E516A9"/>
    <w:rsid w:val="00E52360"/>
    <w:rsid w:val="00E53941"/>
    <w:rsid w:val="00E5492E"/>
    <w:rsid w:val="00E54987"/>
    <w:rsid w:val="00E57316"/>
    <w:rsid w:val="00E579C7"/>
    <w:rsid w:val="00E601D1"/>
    <w:rsid w:val="00E60668"/>
    <w:rsid w:val="00E6120D"/>
    <w:rsid w:val="00E62955"/>
    <w:rsid w:val="00E64B9F"/>
    <w:rsid w:val="00E6507D"/>
    <w:rsid w:val="00E67276"/>
    <w:rsid w:val="00E71D1B"/>
    <w:rsid w:val="00E71E0A"/>
    <w:rsid w:val="00E7280B"/>
    <w:rsid w:val="00E72F1F"/>
    <w:rsid w:val="00E74192"/>
    <w:rsid w:val="00E7472D"/>
    <w:rsid w:val="00E748CC"/>
    <w:rsid w:val="00E74F4D"/>
    <w:rsid w:val="00E75C7E"/>
    <w:rsid w:val="00E763F2"/>
    <w:rsid w:val="00E76C75"/>
    <w:rsid w:val="00E76E01"/>
    <w:rsid w:val="00E7776F"/>
    <w:rsid w:val="00E80637"/>
    <w:rsid w:val="00E80A5A"/>
    <w:rsid w:val="00E8201B"/>
    <w:rsid w:val="00E84CE1"/>
    <w:rsid w:val="00E859DF"/>
    <w:rsid w:val="00E861A7"/>
    <w:rsid w:val="00E8631A"/>
    <w:rsid w:val="00E86749"/>
    <w:rsid w:val="00E8730D"/>
    <w:rsid w:val="00E8741D"/>
    <w:rsid w:val="00E90620"/>
    <w:rsid w:val="00E90CE7"/>
    <w:rsid w:val="00E91369"/>
    <w:rsid w:val="00E9136D"/>
    <w:rsid w:val="00E929A7"/>
    <w:rsid w:val="00E92A54"/>
    <w:rsid w:val="00E94819"/>
    <w:rsid w:val="00E96CAA"/>
    <w:rsid w:val="00E96E5D"/>
    <w:rsid w:val="00EA0415"/>
    <w:rsid w:val="00EA0684"/>
    <w:rsid w:val="00EA2332"/>
    <w:rsid w:val="00EA2749"/>
    <w:rsid w:val="00EA291C"/>
    <w:rsid w:val="00EA3A0F"/>
    <w:rsid w:val="00EA3A20"/>
    <w:rsid w:val="00EA3ABB"/>
    <w:rsid w:val="00EA3E70"/>
    <w:rsid w:val="00EA458D"/>
    <w:rsid w:val="00EA4D9E"/>
    <w:rsid w:val="00EB0154"/>
    <w:rsid w:val="00EB064A"/>
    <w:rsid w:val="00EB073C"/>
    <w:rsid w:val="00EB0F0C"/>
    <w:rsid w:val="00EB25F0"/>
    <w:rsid w:val="00EB2711"/>
    <w:rsid w:val="00EB27C3"/>
    <w:rsid w:val="00EB2FDD"/>
    <w:rsid w:val="00EB3840"/>
    <w:rsid w:val="00EB3B08"/>
    <w:rsid w:val="00EB3B58"/>
    <w:rsid w:val="00EB6680"/>
    <w:rsid w:val="00EB7067"/>
    <w:rsid w:val="00EB768F"/>
    <w:rsid w:val="00EB7EE4"/>
    <w:rsid w:val="00EC01AA"/>
    <w:rsid w:val="00EC068E"/>
    <w:rsid w:val="00EC0BB0"/>
    <w:rsid w:val="00EC173E"/>
    <w:rsid w:val="00EC29A8"/>
    <w:rsid w:val="00EC4095"/>
    <w:rsid w:val="00EC41DD"/>
    <w:rsid w:val="00EC46F6"/>
    <w:rsid w:val="00EC4971"/>
    <w:rsid w:val="00EC4C52"/>
    <w:rsid w:val="00EC4FA3"/>
    <w:rsid w:val="00EC5575"/>
    <w:rsid w:val="00EC6604"/>
    <w:rsid w:val="00EC6DE0"/>
    <w:rsid w:val="00ED1E93"/>
    <w:rsid w:val="00ED2147"/>
    <w:rsid w:val="00ED2394"/>
    <w:rsid w:val="00ED394A"/>
    <w:rsid w:val="00ED3BC6"/>
    <w:rsid w:val="00ED3D05"/>
    <w:rsid w:val="00ED3FA4"/>
    <w:rsid w:val="00ED442A"/>
    <w:rsid w:val="00ED4BB3"/>
    <w:rsid w:val="00ED5338"/>
    <w:rsid w:val="00ED5EF3"/>
    <w:rsid w:val="00ED61D5"/>
    <w:rsid w:val="00ED7774"/>
    <w:rsid w:val="00ED7BDC"/>
    <w:rsid w:val="00EE1311"/>
    <w:rsid w:val="00EE223F"/>
    <w:rsid w:val="00EE322E"/>
    <w:rsid w:val="00EE3456"/>
    <w:rsid w:val="00EE3B41"/>
    <w:rsid w:val="00EE4B43"/>
    <w:rsid w:val="00EE53A1"/>
    <w:rsid w:val="00EE5EEB"/>
    <w:rsid w:val="00EE5F96"/>
    <w:rsid w:val="00EE714C"/>
    <w:rsid w:val="00EE73B1"/>
    <w:rsid w:val="00EF09F9"/>
    <w:rsid w:val="00EF0D1C"/>
    <w:rsid w:val="00EF1929"/>
    <w:rsid w:val="00EF1B3F"/>
    <w:rsid w:val="00EF1E6D"/>
    <w:rsid w:val="00EF25FB"/>
    <w:rsid w:val="00EF2886"/>
    <w:rsid w:val="00EF4C52"/>
    <w:rsid w:val="00EF5C73"/>
    <w:rsid w:val="00EF5F87"/>
    <w:rsid w:val="00EF70F9"/>
    <w:rsid w:val="00EF763F"/>
    <w:rsid w:val="00F002D7"/>
    <w:rsid w:val="00F0081A"/>
    <w:rsid w:val="00F00D2F"/>
    <w:rsid w:val="00F02453"/>
    <w:rsid w:val="00F027D7"/>
    <w:rsid w:val="00F03BCB"/>
    <w:rsid w:val="00F04687"/>
    <w:rsid w:val="00F066EB"/>
    <w:rsid w:val="00F069F3"/>
    <w:rsid w:val="00F10385"/>
    <w:rsid w:val="00F1069E"/>
    <w:rsid w:val="00F1098E"/>
    <w:rsid w:val="00F11273"/>
    <w:rsid w:val="00F112F4"/>
    <w:rsid w:val="00F117A7"/>
    <w:rsid w:val="00F11AF0"/>
    <w:rsid w:val="00F11DC6"/>
    <w:rsid w:val="00F12F0F"/>
    <w:rsid w:val="00F131C2"/>
    <w:rsid w:val="00F135CF"/>
    <w:rsid w:val="00F1432B"/>
    <w:rsid w:val="00F14A74"/>
    <w:rsid w:val="00F14B9E"/>
    <w:rsid w:val="00F15096"/>
    <w:rsid w:val="00F165AF"/>
    <w:rsid w:val="00F17C60"/>
    <w:rsid w:val="00F20EF9"/>
    <w:rsid w:val="00F210CA"/>
    <w:rsid w:val="00F2194A"/>
    <w:rsid w:val="00F21F47"/>
    <w:rsid w:val="00F23848"/>
    <w:rsid w:val="00F23D42"/>
    <w:rsid w:val="00F24226"/>
    <w:rsid w:val="00F2443F"/>
    <w:rsid w:val="00F25482"/>
    <w:rsid w:val="00F25B2B"/>
    <w:rsid w:val="00F25F74"/>
    <w:rsid w:val="00F2682B"/>
    <w:rsid w:val="00F270A7"/>
    <w:rsid w:val="00F30177"/>
    <w:rsid w:val="00F315EE"/>
    <w:rsid w:val="00F31B91"/>
    <w:rsid w:val="00F32197"/>
    <w:rsid w:val="00F32509"/>
    <w:rsid w:val="00F32B3A"/>
    <w:rsid w:val="00F3334D"/>
    <w:rsid w:val="00F33A61"/>
    <w:rsid w:val="00F33E05"/>
    <w:rsid w:val="00F342EE"/>
    <w:rsid w:val="00F3460A"/>
    <w:rsid w:val="00F34F07"/>
    <w:rsid w:val="00F371FE"/>
    <w:rsid w:val="00F3735E"/>
    <w:rsid w:val="00F3774C"/>
    <w:rsid w:val="00F37B50"/>
    <w:rsid w:val="00F37C94"/>
    <w:rsid w:val="00F37E23"/>
    <w:rsid w:val="00F41684"/>
    <w:rsid w:val="00F4179F"/>
    <w:rsid w:val="00F42CC2"/>
    <w:rsid w:val="00F43F58"/>
    <w:rsid w:val="00F462B7"/>
    <w:rsid w:val="00F46D40"/>
    <w:rsid w:val="00F474E4"/>
    <w:rsid w:val="00F47F30"/>
    <w:rsid w:val="00F52AF8"/>
    <w:rsid w:val="00F5372D"/>
    <w:rsid w:val="00F551D9"/>
    <w:rsid w:val="00F55A95"/>
    <w:rsid w:val="00F55F76"/>
    <w:rsid w:val="00F562AB"/>
    <w:rsid w:val="00F563EE"/>
    <w:rsid w:val="00F576CB"/>
    <w:rsid w:val="00F606ED"/>
    <w:rsid w:val="00F60FDB"/>
    <w:rsid w:val="00F612AE"/>
    <w:rsid w:val="00F616FE"/>
    <w:rsid w:val="00F618F6"/>
    <w:rsid w:val="00F62E2C"/>
    <w:rsid w:val="00F62ED4"/>
    <w:rsid w:val="00F62FFF"/>
    <w:rsid w:val="00F634E0"/>
    <w:rsid w:val="00F63696"/>
    <w:rsid w:val="00F63BA2"/>
    <w:rsid w:val="00F63E4E"/>
    <w:rsid w:val="00F64BFA"/>
    <w:rsid w:val="00F65661"/>
    <w:rsid w:val="00F66BAB"/>
    <w:rsid w:val="00F67C59"/>
    <w:rsid w:val="00F67CB9"/>
    <w:rsid w:val="00F705BB"/>
    <w:rsid w:val="00F721EE"/>
    <w:rsid w:val="00F74415"/>
    <w:rsid w:val="00F74B50"/>
    <w:rsid w:val="00F74DE7"/>
    <w:rsid w:val="00F7583D"/>
    <w:rsid w:val="00F75DD7"/>
    <w:rsid w:val="00F760D7"/>
    <w:rsid w:val="00F76D56"/>
    <w:rsid w:val="00F77835"/>
    <w:rsid w:val="00F8163E"/>
    <w:rsid w:val="00F82E5F"/>
    <w:rsid w:val="00F833C2"/>
    <w:rsid w:val="00F83941"/>
    <w:rsid w:val="00F85035"/>
    <w:rsid w:val="00F8526F"/>
    <w:rsid w:val="00F85EBC"/>
    <w:rsid w:val="00F86AF4"/>
    <w:rsid w:val="00F86B3D"/>
    <w:rsid w:val="00F87759"/>
    <w:rsid w:val="00F90474"/>
    <w:rsid w:val="00F904AA"/>
    <w:rsid w:val="00F90501"/>
    <w:rsid w:val="00F905DB"/>
    <w:rsid w:val="00F908E5"/>
    <w:rsid w:val="00F9167E"/>
    <w:rsid w:val="00F91900"/>
    <w:rsid w:val="00F91BAA"/>
    <w:rsid w:val="00F91F1F"/>
    <w:rsid w:val="00F9218E"/>
    <w:rsid w:val="00F925F4"/>
    <w:rsid w:val="00F92AD2"/>
    <w:rsid w:val="00F94060"/>
    <w:rsid w:val="00F946F5"/>
    <w:rsid w:val="00F94B4A"/>
    <w:rsid w:val="00F94FF0"/>
    <w:rsid w:val="00F95A2B"/>
    <w:rsid w:val="00F96A1A"/>
    <w:rsid w:val="00F970C2"/>
    <w:rsid w:val="00F97634"/>
    <w:rsid w:val="00F97D51"/>
    <w:rsid w:val="00FA0C49"/>
    <w:rsid w:val="00FA1346"/>
    <w:rsid w:val="00FA1507"/>
    <w:rsid w:val="00FA1CB3"/>
    <w:rsid w:val="00FA2092"/>
    <w:rsid w:val="00FA303A"/>
    <w:rsid w:val="00FA4083"/>
    <w:rsid w:val="00FA46EC"/>
    <w:rsid w:val="00FA69B8"/>
    <w:rsid w:val="00FA6F3F"/>
    <w:rsid w:val="00FA719A"/>
    <w:rsid w:val="00FB0340"/>
    <w:rsid w:val="00FB0A15"/>
    <w:rsid w:val="00FB0A84"/>
    <w:rsid w:val="00FB0FCB"/>
    <w:rsid w:val="00FB1C97"/>
    <w:rsid w:val="00FB21A4"/>
    <w:rsid w:val="00FB2419"/>
    <w:rsid w:val="00FB28DD"/>
    <w:rsid w:val="00FB3269"/>
    <w:rsid w:val="00FB3A01"/>
    <w:rsid w:val="00FB5204"/>
    <w:rsid w:val="00FB5FFD"/>
    <w:rsid w:val="00FB667B"/>
    <w:rsid w:val="00FB78FC"/>
    <w:rsid w:val="00FB7D1F"/>
    <w:rsid w:val="00FC1022"/>
    <w:rsid w:val="00FC16CF"/>
    <w:rsid w:val="00FC177F"/>
    <w:rsid w:val="00FC3BB0"/>
    <w:rsid w:val="00FC4240"/>
    <w:rsid w:val="00FC5340"/>
    <w:rsid w:val="00FC663F"/>
    <w:rsid w:val="00FD000A"/>
    <w:rsid w:val="00FD011C"/>
    <w:rsid w:val="00FD0EFE"/>
    <w:rsid w:val="00FD148B"/>
    <w:rsid w:val="00FD16D8"/>
    <w:rsid w:val="00FD26A2"/>
    <w:rsid w:val="00FD26B6"/>
    <w:rsid w:val="00FD3779"/>
    <w:rsid w:val="00FD3A16"/>
    <w:rsid w:val="00FD4A8D"/>
    <w:rsid w:val="00FD5B61"/>
    <w:rsid w:val="00FD5F73"/>
    <w:rsid w:val="00FD6390"/>
    <w:rsid w:val="00FD6D9D"/>
    <w:rsid w:val="00FD6E27"/>
    <w:rsid w:val="00FD7D53"/>
    <w:rsid w:val="00FE0221"/>
    <w:rsid w:val="00FE03F9"/>
    <w:rsid w:val="00FE0F9F"/>
    <w:rsid w:val="00FE1380"/>
    <w:rsid w:val="00FE1770"/>
    <w:rsid w:val="00FE2BF6"/>
    <w:rsid w:val="00FE2DC3"/>
    <w:rsid w:val="00FE69F4"/>
    <w:rsid w:val="00FE6C17"/>
    <w:rsid w:val="00FF1B31"/>
    <w:rsid w:val="00FF1BAC"/>
    <w:rsid w:val="00FF2B44"/>
    <w:rsid w:val="00FF375A"/>
    <w:rsid w:val="00FF3EFE"/>
    <w:rsid w:val="00FF509A"/>
    <w:rsid w:val="00FF66F1"/>
    <w:rsid w:val="00FF6DDC"/>
    <w:rsid w:val="00FF7193"/>
    <w:rsid w:val="00FF7E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7"/>
    <o:shapelayout v:ext="edit">
      <o:idmap v:ext="edit" data="1"/>
    </o:shapelayout>
  </w:shapeDefaults>
  <w:decimalSymbol w:val=","/>
  <w:listSeparator w:val=";"/>
  <w15:docId w15:val="{BC20AE40-EBAF-4AE4-BE8D-EB2787BE9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04815"/>
    <w:rPr>
      <w:sz w:val="24"/>
      <w:szCs w:val="24"/>
    </w:rPr>
  </w:style>
  <w:style w:type="paragraph" w:styleId="Nagwek1">
    <w:name w:val="heading 1"/>
    <w:basedOn w:val="Normalny"/>
    <w:next w:val="Normalny"/>
    <w:link w:val="Nagwek1Znak"/>
    <w:uiPriority w:val="99"/>
    <w:qFormat/>
    <w:rsid w:val="001B1212"/>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6E66FC"/>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CD7136"/>
    <w:pPr>
      <w:keepNext/>
      <w:spacing w:before="240" w:after="60"/>
      <w:outlineLvl w:val="2"/>
    </w:pPr>
    <w:rPr>
      <w:rFonts w:ascii="Cambria" w:hAnsi="Cambria"/>
      <w:b/>
      <w:bCs/>
      <w:sz w:val="26"/>
      <w:szCs w:val="26"/>
      <w:lang w:val="x-none" w:eastAsia="x-none"/>
    </w:rPr>
  </w:style>
  <w:style w:type="paragraph" w:styleId="Nagwek5">
    <w:name w:val="heading 5"/>
    <w:basedOn w:val="Normalny"/>
    <w:next w:val="Normalny"/>
    <w:link w:val="Nagwek5Znak"/>
    <w:uiPriority w:val="9"/>
    <w:semiHidden/>
    <w:unhideWhenUsed/>
    <w:qFormat/>
    <w:rsid w:val="00547C97"/>
    <w:pPr>
      <w:keepNext/>
      <w:keepLines/>
      <w:spacing w:before="4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iPriority w:val="99"/>
    <w:qFormat/>
    <w:rsid w:val="000423C2"/>
    <w:pPr>
      <w:spacing w:before="120"/>
      <w:jc w:val="center"/>
      <w:outlineLvl w:val="5"/>
    </w:pPr>
    <w:rPr>
      <w:rFonts w:ascii="Calibri" w:hAnsi="Calibri"/>
      <w:b/>
      <w:bCs/>
      <w:sz w:val="20"/>
      <w:szCs w:val="20"/>
      <w:lang w:val="x-none" w:eastAsia="x-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E34E70"/>
    <w:rPr>
      <w:rFonts w:ascii="Arial" w:hAnsi="Arial" w:cs="Arial"/>
      <w:b/>
      <w:bCs/>
      <w:kern w:val="32"/>
      <w:sz w:val="32"/>
      <w:szCs w:val="32"/>
      <w:lang w:val="pl-PL" w:eastAsia="pl-PL" w:bidi="ar-SA"/>
    </w:rPr>
  </w:style>
  <w:style w:type="character" w:customStyle="1" w:styleId="Nagwek2Znak">
    <w:name w:val="Nagłówek 2 Znak"/>
    <w:link w:val="Nagwek2"/>
    <w:uiPriority w:val="99"/>
    <w:semiHidden/>
    <w:locked/>
    <w:rsid w:val="00E34E70"/>
    <w:rPr>
      <w:rFonts w:ascii="Arial" w:hAnsi="Arial" w:cs="Arial"/>
      <w:b/>
      <w:bCs/>
      <w:i/>
      <w:iCs/>
      <w:sz w:val="28"/>
      <w:szCs w:val="28"/>
      <w:lang w:val="pl-PL" w:eastAsia="pl-PL" w:bidi="ar-SA"/>
    </w:rPr>
  </w:style>
  <w:style w:type="character" w:customStyle="1" w:styleId="Nagwek3Znak">
    <w:name w:val="Nagłówek 3 Znak"/>
    <w:link w:val="Nagwek3"/>
    <w:uiPriority w:val="9"/>
    <w:semiHidden/>
    <w:locked/>
    <w:rPr>
      <w:rFonts w:ascii="Cambria" w:eastAsia="Times New Roman" w:hAnsi="Cambria" w:cs="Times New Roman"/>
      <w:b/>
      <w:bCs/>
      <w:sz w:val="26"/>
      <w:szCs w:val="26"/>
    </w:rPr>
  </w:style>
  <w:style w:type="character" w:customStyle="1" w:styleId="Nagwek6Znak">
    <w:name w:val="Nagłówek 6 Znak"/>
    <w:link w:val="Nagwek6"/>
    <w:uiPriority w:val="99"/>
    <w:semiHidden/>
    <w:locked/>
    <w:rPr>
      <w:rFonts w:ascii="Calibri" w:eastAsia="Times New Roman" w:hAnsi="Calibri" w:cs="Times New Roman"/>
      <w:b/>
      <w:bCs/>
    </w:rPr>
  </w:style>
  <w:style w:type="paragraph" w:styleId="Tekstdymka">
    <w:name w:val="Balloon Text"/>
    <w:basedOn w:val="Normalny"/>
    <w:link w:val="TekstdymkaZnak"/>
    <w:uiPriority w:val="99"/>
    <w:semiHidden/>
    <w:rsid w:val="000423C2"/>
    <w:rPr>
      <w:rFonts w:ascii="Tahoma" w:hAnsi="Tahoma"/>
      <w:sz w:val="16"/>
      <w:szCs w:val="16"/>
      <w:lang w:val="x-none" w:eastAsia="x-none"/>
    </w:rPr>
  </w:style>
  <w:style w:type="character" w:customStyle="1" w:styleId="TekstdymkaZnak">
    <w:name w:val="Tekst dymka Znak"/>
    <w:link w:val="Tekstdymka"/>
    <w:uiPriority w:val="99"/>
    <w:semiHidden/>
    <w:locked/>
    <w:rPr>
      <w:rFonts w:ascii="Tahoma" w:hAnsi="Tahoma" w:cs="Tahoma"/>
      <w:sz w:val="16"/>
      <w:szCs w:val="16"/>
    </w:rPr>
  </w:style>
  <w:style w:type="character" w:styleId="Odwoaniedokomentarza">
    <w:name w:val="annotation reference"/>
    <w:semiHidden/>
    <w:rsid w:val="000423C2"/>
    <w:rPr>
      <w:rFonts w:cs="Times New Roman"/>
      <w:sz w:val="16"/>
      <w:szCs w:val="16"/>
    </w:rPr>
  </w:style>
  <w:style w:type="paragraph" w:styleId="Tekstkomentarza">
    <w:name w:val="annotation text"/>
    <w:basedOn w:val="Normalny"/>
    <w:link w:val="TekstkomentarzaZnak"/>
    <w:uiPriority w:val="99"/>
    <w:semiHidden/>
    <w:rsid w:val="000423C2"/>
    <w:rPr>
      <w:sz w:val="20"/>
      <w:szCs w:val="20"/>
      <w:lang w:val="x-none" w:eastAsia="x-none"/>
    </w:rPr>
  </w:style>
  <w:style w:type="character" w:customStyle="1" w:styleId="TekstkomentarzaZnak">
    <w:name w:val="Tekst komentarza Znak"/>
    <w:link w:val="Tekstkomentarza"/>
    <w:uiPriority w:val="99"/>
    <w:semiHidden/>
    <w:locked/>
    <w:rPr>
      <w:rFonts w:cs="Times New Roman"/>
      <w:sz w:val="20"/>
      <w:szCs w:val="20"/>
    </w:rPr>
  </w:style>
  <w:style w:type="paragraph" w:styleId="Tematkomentarza">
    <w:name w:val="annotation subject"/>
    <w:basedOn w:val="Tekstkomentarza"/>
    <w:next w:val="Tekstkomentarza"/>
    <w:link w:val="TematkomentarzaZnak"/>
    <w:uiPriority w:val="99"/>
    <w:semiHidden/>
    <w:rsid w:val="000423C2"/>
    <w:rPr>
      <w:b/>
      <w:bCs/>
      <w:lang w:val="pl-PL" w:eastAsia="pl-PL"/>
    </w:rPr>
  </w:style>
  <w:style w:type="character" w:customStyle="1" w:styleId="TematkomentarzaZnak">
    <w:name w:val="Temat komentarza Znak"/>
    <w:link w:val="Tematkomentarza"/>
    <w:uiPriority w:val="99"/>
    <w:semiHidden/>
    <w:locked/>
    <w:rsid w:val="000155DE"/>
    <w:rPr>
      <w:rFonts w:cs="Times New Roman"/>
      <w:b/>
      <w:bCs/>
      <w:lang w:val="pl-PL" w:eastAsia="pl-PL" w:bidi="ar-SA"/>
    </w:rPr>
  </w:style>
  <w:style w:type="paragraph" w:styleId="Tytu">
    <w:name w:val="Title"/>
    <w:basedOn w:val="Normalny"/>
    <w:next w:val="Podtytu"/>
    <w:link w:val="TytuZnak"/>
    <w:uiPriority w:val="99"/>
    <w:qFormat/>
    <w:rsid w:val="000423C2"/>
    <w:pPr>
      <w:suppressAutoHyphens/>
      <w:jc w:val="center"/>
    </w:pPr>
    <w:rPr>
      <w:sz w:val="28"/>
      <w:szCs w:val="28"/>
      <w:lang w:eastAsia="ar-SA"/>
    </w:rPr>
  </w:style>
  <w:style w:type="character" w:customStyle="1" w:styleId="TytuZnak">
    <w:name w:val="Tytuł Znak"/>
    <w:link w:val="Tytu"/>
    <w:uiPriority w:val="99"/>
    <w:locked/>
    <w:rsid w:val="0090505F"/>
    <w:rPr>
      <w:rFonts w:cs="Times New Roman"/>
      <w:sz w:val="28"/>
      <w:szCs w:val="28"/>
      <w:lang w:val="pl-PL" w:eastAsia="ar-SA" w:bidi="ar-SA"/>
    </w:rPr>
  </w:style>
  <w:style w:type="paragraph" w:styleId="Tekstpodstawowywcity2">
    <w:name w:val="Body Text Indent 2"/>
    <w:basedOn w:val="Normalny"/>
    <w:link w:val="Tekstpodstawowywcity2Znak"/>
    <w:uiPriority w:val="99"/>
    <w:rsid w:val="003B18C0"/>
    <w:pPr>
      <w:spacing w:after="120" w:line="480" w:lineRule="auto"/>
      <w:ind w:left="283"/>
    </w:pPr>
  </w:style>
  <w:style w:type="character" w:customStyle="1" w:styleId="Tekstpodstawowywcity2Znak">
    <w:name w:val="Tekst podstawowy wcięty 2 Znak"/>
    <w:link w:val="Tekstpodstawowywcity2"/>
    <w:uiPriority w:val="99"/>
    <w:semiHidden/>
    <w:locked/>
    <w:rsid w:val="00E34E70"/>
    <w:rPr>
      <w:rFonts w:cs="Times New Roman"/>
      <w:sz w:val="24"/>
      <w:szCs w:val="24"/>
      <w:lang w:val="pl-PL" w:eastAsia="pl-PL" w:bidi="ar-SA"/>
    </w:rPr>
  </w:style>
  <w:style w:type="character" w:customStyle="1" w:styleId="ZnakZnak1">
    <w:name w:val="Znak Znak1"/>
    <w:uiPriority w:val="99"/>
    <w:locked/>
    <w:rsid w:val="00526B86"/>
    <w:rPr>
      <w:rFonts w:cs="Times New Roman"/>
      <w:sz w:val="28"/>
      <w:szCs w:val="28"/>
      <w:lang w:val="pl-PL" w:eastAsia="ar-SA" w:bidi="ar-SA"/>
    </w:rPr>
  </w:style>
  <w:style w:type="paragraph" w:styleId="Podtytu">
    <w:name w:val="Subtitle"/>
    <w:basedOn w:val="Normalny"/>
    <w:link w:val="PodtytuZnak"/>
    <w:uiPriority w:val="99"/>
    <w:qFormat/>
    <w:rsid w:val="000423C2"/>
    <w:pPr>
      <w:spacing w:after="60"/>
      <w:jc w:val="center"/>
      <w:outlineLvl w:val="1"/>
    </w:pPr>
    <w:rPr>
      <w:rFonts w:ascii="Arial" w:hAnsi="Arial"/>
    </w:rPr>
  </w:style>
  <w:style w:type="character" w:customStyle="1" w:styleId="PodtytuZnak">
    <w:name w:val="Podtytuł Znak"/>
    <w:link w:val="Podtytu"/>
    <w:uiPriority w:val="99"/>
    <w:locked/>
    <w:rsid w:val="003B18C0"/>
    <w:rPr>
      <w:rFonts w:ascii="Arial" w:hAnsi="Arial" w:cs="Arial"/>
      <w:sz w:val="24"/>
      <w:szCs w:val="24"/>
      <w:lang w:val="pl-PL" w:eastAsia="pl-PL"/>
    </w:rPr>
  </w:style>
  <w:style w:type="paragraph" w:styleId="Nagwek">
    <w:name w:val="header"/>
    <w:basedOn w:val="Normalny"/>
    <w:link w:val="NagwekZnak"/>
    <w:uiPriority w:val="99"/>
    <w:rsid w:val="000423C2"/>
    <w:pPr>
      <w:tabs>
        <w:tab w:val="center" w:pos="4536"/>
        <w:tab w:val="right" w:pos="9072"/>
      </w:tabs>
    </w:pPr>
  </w:style>
  <w:style w:type="character" w:customStyle="1" w:styleId="NagwekZnak">
    <w:name w:val="Nagłówek Znak"/>
    <w:link w:val="Nagwek"/>
    <w:uiPriority w:val="99"/>
    <w:locked/>
    <w:rsid w:val="00E34E70"/>
    <w:rPr>
      <w:rFonts w:cs="Times New Roman"/>
      <w:sz w:val="24"/>
      <w:szCs w:val="24"/>
      <w:lang w:val="pl-PL" w:eastAsia="pl-PL" w:bidi="ar-SA"/>
    </w:rPr>
  </w:style>
  <w:style w:type="paragraph" w:styleId="Stopka">
    <w:name w:val="footer"/>
    <w:basedOn w:val="Normalny"/>
    <w:link w:val="StopkaZnak"/>
    <w:rsid w:val="000423C2"/>
    <w:pPr>
      <w:tabs>
        <w:tab w:val="center" w:pos="4536"/>
        <w:tab w:val="right" w:pos="9072"/>
      </w:tabs>
    </w:pPr>
    <w:rPr>
      <w:lang w:val="x-none" w:eastAsia="x-none"/>
    </w:rPr>
  </w:style>
  <w:style w:type="character" w:customStyle="1" w:styleId="StopkaZnak">
    <w:name w:val="Stopka Znak"/>
    <w:link w:val="Stopka"/>
    <w:semiHidden/>
    <w:locked/>
    <w:rPr>
      <w:rFonts w:cs="Times New Roman"/>
      <w:sz w:val="24"/>
      <w:szCs w:val="24"/>
    </w:rPr>
  </w:style>
  <w:style w:type="character" w:styleId="Hipercze">
    <w:name w:val="Hyperlink"/>
    <w:uiPriority w:val="99"/>
    <w:rsid w:val="000423C2"/>
    <w:rPr>
      <w:rFonts w:cs="Times New Roman"/>
      <w:color w:val="0000FF"/>
      <w:u w:val="single"/>
    </w:rPr>
  </w:style>
  <w:style w:type="table" w:styleId="Tabela-Siatka">
    <w:name w:val="Table Grid"/>
    <w:basedOn w:val="Standardowy"/>
    <w:uiPriority w:val="59"/>
    <w:rsid w:val="000423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rsid w:val="000423C2"/>
    <w:rPr>
      <w:rFonts w:ascii="Arial" w:hAnsi="Arial" w:cs="Arial"/>
    </w:rPr>
  </w:style>
  <w:style w:type="character" w:customStyle="1" w:styleId="TekstpodstawowyZnak">
    <w:name w:val="Tekst podstawowy Znak"/>
    <w:link w:val="Tekstpodstawowy"/>
    <w:uiPriority w:val="99"/>
    <w:locked/>
    <w:rsid w:val="00E34E70"/>
    <w:rPr>
      <w:rFonts w:ascii="Arial" w:hAnsi="Arial" w:cs="Arial"/>
      <w:sz w:val="24"/>
      <w:szCs w:val="24"/>
      <w:lang w:val="pl-PL" w:eastAsia="pl-PL" w:bidi="ar-SA"/>
    </w:rPr>
  </w:style>
  <w:style w:type="paragraph" w:styleId="Tekstprzypisukocowego">
    <w:name w:val="endnote text"/>
    <w:basedOn w:val="Normalny"/>
    <w:link w:val="TekstprzypisukocowegoZnak"/>
    <w:uiPriority w:val="99"/>
    <w:semiHidden/>
    <w:rsid w:val="000423C2"/>
    <w:rPr>
      <w:sz w:val="20"/>
      <w:szCs w:val="20"/>
      <w:lang w:val="x-none" w:eastAsia="x-none"/>
    </w:rPr>
  </w:style>
  <w:style w:type="character" w:customStyle="1" w:styleId="TekstprzypisukocowegoZnak">
    <w:name w:val="Tekst przypisu końcowego Znak"/>
    <w:link w:val="Tekstprzypisukocowego"/>
    <w:uiPriority w:val="99"/>
    <w:semiHidden/>
    <w:locked/>
    <w:rPr>
      <w:rFonts w:cs="Times New Roman"/>
      <w:sz w:val="20"/>
      <w:szCs w:val="20"/>
    </w:rPr>
  </w:style>
  <w:style w:type="character" w:styleId="Numerstrony">
    <w:name w:val="page number"/>
    <w:uiPriority w:val="99"/>
    <w:rsid w:val="000423C2"/>
    <w:rPr>
      <w:rFonts w:cs="Times New Roman"/>
    </w:rPr>
  </w:style>
  <w:style w:type="character" w:styleId="UyteHipercze">
    <w:name w:val="FollowedHyperlink"/>
    <w:uiPriority w:val="99"/>
    <w:rsid w:val="001314F0"/>
    <w:rPr>
      <w:rFonts w:cs="Times New Roman"/>
      <w:color w:val="800080"/>
      <w:u w:val="single"/>
    </w:rPr>
  </w:style>
  <w:style w:type="paragraph" w:styleId="Tekstpodstawowywcity">
    <w:name w:val="Body Text Indent"/>
    <w:basedOn w:val="Normalny"/>
    <w:link w:val="TekstpodstawowywcityZnak"/>
    <w:uiPriority w:val="99"/>
    <w:rsid w:val="001314F0"/>
    <w:pPr>
      <w:spacing w:after="120"/>
      <w:ind w:left="283"/>
    </w:pPr>
  </w:style>
  <w:style w:type="character" w:customStyle="1" w:styleId="TekstpodstawowywcityZnak">
    <w:name w:val="Tekst podstawowy wcięty Znak"/>
    <w:link w:val="Tekstpodstawowywcity"/>
    <w:uiPriority w:val="99"/>
    <w:semiHidden/>
    <w:locked/>
    <w:rsid w:val="003B18C0"/>
    <w:rPr>
      <w:rFonts w:cs="Times New Roman"/>
      <w:sz w:val="24"/>
      <w:szCs w:val="24"/>
      <w:lang w:val="pl-PL" w:eastAsia="pl-PL"/>
    </w:rPr>
  </w:style>
  <w:style w:type="paragraph" w:styleId="Tekstpodstawowy3">
    <w:name w:val="Body Text 3"/>
    <w:basedOn w:val="Normalny"/>
    <w:link w:val="Tekstpodstawowy3Znak"/>
    <w:uiPriority w:val="99"/>
    <w:rsid w:val="001314F0"/>
    <w:pPr>
      <w:spacing w:after="120"/>
    </w:pPr>
    <w:rPr>
      <w:sz w:val="16"/>
      <w:szCs w:val="16"/>
      <w:lang w:val="x-none" w:eastAsia="x-none"/>
    </w:rPr>
  </w:style>
  <w:style w:type="character" w:customStyle="1" w:styleId="Tekstpodstawowy3Znak">
    <w:name w:val="Tekst podstawowy 3 Znak"/>
    <w:link w:val="Tekstpodstawowy3"/>
    <w:uiPriority w:val="99"/>
    <w:semiHidden/>
    <w:locked/>
    <w:rPr>
      <w:rFonts w:cs="Times New Roman"/>
      <w:sz w:val="16"/>
      <w:szCs w:val="16"/>
    </w:rPr>
  </w:style>
  <w:style w:type="numbering" w:styleId="111111">
    <w:name w:val="Outline List 2"/>
    <w:basedOn w:val="Bezlisty"/>
    <w:rsid w:val="00C05A7A"/>
    <w:pPr>
      <w:numPr>
        <w:numId w:val="5"/>
      </w:numPr>
    </w:pPr>
  </w:style>
  <w:style w:type="paragraph" w:styleId="Akapitzlist">
    <w:name w:val="List Paragraph"/>
    <w:basedOn w:val="Normalny"/>
    <w:uiPriority w:val="34"/>
    <w:qFormat/>
    <w:rsid w:val="00C05A7A"/>
    <w:pPr>
      <w:ind w:left="708"/>
    </w:pPr>
  </w:style>
  <w:style w:type="paragraph" w:customStyle="1" w:styleId="xl88">
    <w:name w:val="xl88"/>
    <w:basedOn w:val="Normalny"/>
    <w:rsid w:val="00C05A7A"/>
    <w:pPr>
      <w:spacing w:before="100" w:beforeAutospacing="1" w:after="100" w:afterAutospacing="1"/>
      <w:jc w:val="center"/>
      <w:textAlignment w:val="center"/>
    </w:pPr>
    <w:rPr>
      <w:rFonts w:ascii="Arial" w:eastAsia="Arial Unicode MS" w:hAnsi="Arial" w:cs="Arial"/>
      <w:b/>
      <w:bCs/>
      <w:sz w:val="28"/>
      <w:szCs w:val="28"/>
    </w:rPr>
  </w:style>
  <w:style w:type="paragraph" w:customStyle="1" w:styleId="Default">
    <w:name w:val="Default"/>
    <w:rsid w:val="008A6189"/>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8A6189"/>
    <w:pPr>
      <w:spacing w:after="200" w:line="276" w:lineRule="auto"/>
      <w:ind w:left="720"/>
    </w:pPr>
    <w:rPr>
      <w:rFonts w:ascii="Calibri" w:hAnsi="Calibri"/>
      <w:sz w:val="22"/>
      <w:szCs w:val="22"/>
      <w:lang w:eastAsia="en-US"/>
    </w:rPr>
  </w:style>
  <w:style w:type="paragraph" w:customStyle="1" w:styleId="Tekstpodstawowy21">
    <w:name w:val="Tekst podstawowy 21"/>
    <w:basedOn w:val="Normalny"/>
    <w:rsid w:val="006526B9"/>
    <w:pPr>
      <w:suppressAutoHyphens/>
      <w:jc w:val="both"/>
    </w:pPr>
    <w:rPr>
      <w:szCs w:val="20"/>
      <w:lang w:eastAsia="zh-CN"/>
    </w:rPr>
  </w:style>
  <w:style w:type="paragraph" w:customStyle="1" w:styleId="western">
    <w:name w:val="western"/>
    <w:basedOn w:val="Normalny"/>
    <w:rsid w:val="006526B9"/>
    <w:pPr>
      <w:spacing w:before="100" w:after="119"/>
    </w:pPr>
    <w:rPr>
      <w:rFonts w:eastAsia="Arial Unicode MS"/>
      <w:color w:val="000000"/>
      <w:lang w:eastAsia="zh-CN"/>
    </w:rPr>
  </w:style>
  <w:style w:type="character" w:customStyle="1" w:styleId="TitleChar">
    <w:name w:val="Title Char"/>
    <w:locked/>
    <w:rsid w:val="00825203"/>
    <w:rPr>
      <w:rFonts w:eastAsia="Times New Roman" w:cs="Times New Roman"/>
      <w:sz w:val="28"/>
      <w:szCs w:val="28"/>
      <w:lang w:val="x-none" w:eastAsia="ar-SA" w:bidi="ar-SA"/>
    </w:rPr>
  </w:style>
  <w:style w:type="character" w:customStyle="1" w:styleId="SubtitleChar">
    <w:name w:val="Subtitle Char"/>
    <w:locked/>
    <w:rsid w:val="00825203"/>
    <w:rPr>
      <w:rFonts w:ascii="Cambria" w:hAnsi="Cambria" w:cs="Times New Roman"/>
      <w:i/>
      <w:iCs/>
      <w:color w:val="4F81BD"/>
      <w:spacing w:val="15"/>
      <w:lang w:val="x-none" w:eastAsia="pl-PL"/>
    </w:rPr>
  </w:style>
  <w:style w:type="paragraph" w:customStyle="1" w:styleId="Bezodstpw1">
    <w:name w:val="Bez odstępów1"/>
    <w:rsid w:val="00825203"/>
    <w:rPr>
      <w:rFonts w:eastAsia="Calibri"/>
      <w:sz w:val="24"/>
      <w:szCs w:val="24"/>
    </w:rPr>
  </w:style>
  <w:style w:type="table" w:customStyle="1" w:styleId="Tabela-Siatka1">
    <w:name w:val="Tabela - Siatka1"/>
    <w:basedOn w:val="Standardowy"/>
    <w:next w:val="Tabela-Siatka"/>
    <w:rsid w:val="00866F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8B23DA"/>
    <w:rPr>
      <w:sz w:val="20"/>
      <w:szCs w:val="20"/>
    </w:rPr>
  </w:style>
  <w:style w:type="character" w:customStyle="1" w:styleId="TekstprzypisudolnegoZnak">
    <w:name w:val="Tekst przypisu dolnego Znak"/>
    <w:basedOn w:val="Domylnaczcionkaakapitu"/>
    <w:link w:val="Tekstprzypisudolnego"/>
    <w:uiPriority w:val="99"/>
    <w:semiHidden/>
    <w:rsid w:val="008B23DA"/>
  </w:style>
  <w:style w:type="character" w:styleId="Odwoanieprzypisudolnego">
    <w:name w:val="footnote reference"/>
    <w:uiPriority w:val="99"/>
    <w:semiHidden/>
    <w:unhideWhenUsed/>
    <w:rsid w:val="008B23DA"/>
    <w:rPr>
      <w:vertAlign w:val="superscript"/>
    </w:rPr>
  </w:style>
  <w:style w:type="paragraph" w:customStyle="1" w:styleId="NormalBold">
    <w:name w:val="NormalBold"/>
    <w:basedOn w:val="Normalny"/>
    <w:link w:val="NormalBoldChar"/>
    <w:rsid w:val="003F3897"/>
    <w:pPr>
      <w:widowControl w:val="0"/>
    </w:pPr>
    <w:rPr>
      <w:b/>
      <w:szCs w:val="22"/>
      <w:lang w:eastAsia="en-GB"/>
    </w:rPr>
  </w:style>
  <w:style w:type="character" w:customStyle="1" w:styleId="NormalBoldChar">
    <w:name w:val="NormalBold Char"/>
    <w:link w:val="NormalBold"/>
    <w:locked/>
    <w:rsid w:val="003F3897"/>
    <w:rPr>
      <w:b/>
      <w:sz w:val="24"/>
      <w:szCs w:val="22"/>
      <w:lang w:eastAsia="en-GB"/>
    </w:rPr>
  </w:style>
  <w:style w:type="character" w:customStyle="1" w:styleId="DeltaViewInsertion">
    <w:name w:val="DeltaView Insertion"/>
    <w:rsid w:val="003F3897"/>
    <w:rPr>
      <w:b/>
      <w:i/>
      <w:spacing w:val="0"/>
    </w:rPr>
  </w:style>
  <w:style w:type="paragraph" w:customStyle="1" w:styleId="Text1">
    <w:name w:val="Text 1"/>
    <w:basedOn w:val="Normalny"/>
    <w:rsid w:val="003F3897"/>
    <w:pPr>
      <w:spacing w:before="120" w:after="120"/>
      <w:ind w:left="850"/>
      <w:jc w:val="both"/>
    </w:pPr>
    <w:rPr>
      <w:rFonts w:eastAsia="Calibri"/>
      <w:szCs w:val="22"/>
      <w:lang w:eastAsia="en-GB"/>
    </w:rPr>
  </w:style>
  <w:style w:type="paragraph" w:customStyle="1" w:styleId="NormalLeft">
    <w:name w:val="Normal Left"/>
    <w:basedOn w:val="Normalny"/>
    <w:rsid w:val="003F3897"/>
    <w:pPr>
      <w:spacing w:before="120" w:after="120"/>
    </w:pPr>
    <w:rPr>
      <w:rFonts w:eastAsia="Calibri"/>
      <w:szCs w:val="22"/>
      <w:lang w:eastAsia="en-GB"/>
    </w:rPr>
  </w:style>
  <w:style w:type="paragraph" w:customStyle="1" w:styleId="Tiret0">
    <w:name w:val="Tiret 0"/>
    <w:basedOn w:val="Normalny"/>
    <w:rsid w:val="003F3897"/>
    <w:pPr>
      <w:numPr>
        <w:numId w:val="25"/>
      </w:numPr>
      <w:spacing w:before="120" w:after="120"/>
      <w:jc w:val="both"/>
    </w:pPr>
    <w:rPr>
      <w:rFonts w:eastAsia="Calibri"/>
      <w:szCs w:val="22"/>
      <w:lang w:eastAsia="en-GB"/>
    </w:rPr>
  </w:style>
  <w:style w:type="paragraph" w:customStyle="1" w:styleId="Tiret1">
    <w:name w:val="Tiret 1"/>
    <w:basedOn w:val="Normalny"/>
    <w:rsid w:val="003F3897"/>
    <w:pPr>
      <w:numPr>
        <w:numId w:val="26"/>
      </w:numPr>
      <w:spacing w:before="120" w:after="120"/>
      <w:jc w:val="both"/>
    </w:pPr>
    <w:rPr>
      <w:rFonts w:eastAsia="Calibri"/>
      <w:szCs w:val="22"/>
      <w:lang w:eastAsia="en-GB"/>
    </w:rPr>
  </w:style>
  <w:style w:type="paragraph" w:customStyle="1" w:styleId="NumPar1">
    <w:name w:val="NumPar 1"/>
    <w:basedOn w:val="Normalny"/>
    <w:next w:val="Text1"/>
    <w:rsid w:val="003F3897"/>
    <w:pPr>
      <w:numPr>
        <w:numId w:val="27"/>
      </w:numPr>
      <w:spacing w:before="120" w:after="120"/>
      <w:jc w:val="both"/>
    </w:pPr>
    <w:rPr>
      <w:rFonts w:eastAsia="Calibri"/>
      <w:szCs w:val="22"/>
      <w:lang w:eastAsia="en-GB"/>
    </w:rPr>
  </w:style>
  <w:style w:type="paragraph" w:customStyle="1" w:styleId="NumPar2">
    <w:name w:val="NumPar 2"/>
    <w:basedOn w:val="Normalny"/>
    <w:next w:val="Text1"/>
    <w:rsid w:val="003F3897"/>
    <w:pPr>
      <w:numPr>
        <w:ilvl w:val="1"/>
        <w:numId w:val="27"/>
      </w:numPr>
      <w:spacing w:before="120" w:after="120"/>
      <w:jc w:val="both"/>
    </w:pPr>
    <w:rPr>
      <w:rFonts w:eastAsia="Calibri"/>
      <w:szCs w:val="22"/>
      <w:lang w:eastAsia="en-GB"/>
    </w:rPr>
  </w:style>
  <w:style w:type="paragraph" w:customStyle="1" w:styleId="NumPar3">
    <w:name w:val="NumPar 3"/>
    <w:basedOn w:val="Normalny"/>
    <w:next w:val="Text1"/>
    <w:rsid w:val="003F3897"/>
    <w:pPr>
      <w:numPr>
        <w:ilvl w:val="2"/>
        <w:numId w:val="27"/>
      </w:numPr>
      <w:spacing w:before="120" w:after="120"/>
      <w:jc w:val="both"/>
    </w:pPr>
    <w:rPr>
      <w:rFonts w:eastAsia="Calibri"/>
      <w:szCs w:val="22"/>
      <w:lang w:eastAsia="en-GB"/>
    </w:rPr>
  </w:style>
  <w:style w:type="paragraph" w:customStyle="1" w:styleId="NumPar4">
    <w:name w:val="NumPar 4"/>
    <w:basedOn w:val="Normalny"/>
    <w:next w:val="Text1"/>
    <w:rsid w:val="003F3897"/>
    <w:pPr>
      <w:numPr>
        <w:ilvl w:val="3"/>
        <w:numId w:val="27"/>
      </w:numPr>
      <w:spacing w:before="120" w:after="120"/>
      <w:jc w:val="both"/>
    </w:pPr>
    <w:rPr>
      <w:rFonts w:eastAsia="Calibri"/>
      <w:szCs w:val="22"/>
      <w:lang w:eastAsia="en-GB"/>
    </w:rPr>
  </w:style>
  <w:style w:type="paragraph" w:customStyle="1" w:styleId="ChapterTitle">
    <w:name w:val="ChapterTitle"/>
    <w:basedOn w:val="Normalny"/>
    <w:next w:val="Normalny"/>
    <w:rsid w:val="003F389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3F389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3F3897"/>
    <w:pPr>
      <w:spacing w:before="120" w:after="120"/>
      <w:jc w:val="center"/>
    </w:pPr>
    <w:rPr>
      <w:rFonts w:eastAsia="Calibri"/>
      <w:b/>
      <w:szCs w:val="22"/>
      <w:u w:val="single"/>
      <w:lang w:eastAsia="en-GB"/>
    </w:rPr>
  </w:style>
  <w:style w:type="character" w:customStyle="1" w:styleId="NagwekZnak1">
    <w:name w:val="Nagłówek Znak1"/>
    <w:locked/>
    <w:rsid w:val="00ED2394"/>
    <w:rPr>
      <w:sz w:val="24"/>
      <w:szCs w:val="24"/>
      <w:lang w:val="x-none" w:eastAsia="x-none"/>
    </w:rPr>
  </w:style>
  <w:style w:type="numbering" w:customStyle="1" w:styleId="WW8Num45">
    <w:name w:val="WW8Num45"/>
    <w:rsid w:val="00E32F31"/>
    <w:pPr>
      <w:numPr>
        <w:numId w:val="30"/>
      </w:numPr>
    </w:pPr>
  </w:style>
  <w:style w:type="numbering" w:customStyle="1" w:styleId="WW8Num78">
    <w:name w:val="WW8Num78"/>
    <w:rsid w:val="00E32F31"/>
    <w:pPr>
      <w:numPr>
        <w:numId w:val="31"/>
      </w:numPr>
    </w:pPr>
  </w:style>
  <w:style w:type="numbering" w:customStyle="1" w:styleId="WW8Num77">
    <w:name w:val="WW8Num77"/>
    <w:rsid w:val="00E32F31"/>
    <w:pPr>
      <w:numPr>
        <w:numId w:val="32"/>
      </w:numPr>
    </w:pPr>
  </w:style>
  <w:style w:type="numbering" w:customStyle="1" w:styleId="WW8Num51">
    <w:name w:val="WW8Num51"/>
    <w:rsid w:val="00E32F31"/>
    <w:pPr>
      <w:numPr>
        <w:numId w:val="33"/>
      </w:numPr>
    </w:pPr>
  </w:style>
  <w:style w:type="numbering" w:customStyle="1" w:styleId="WW8Num13">
    <w:name w:val="WW8Num13"/>
    <w:rsid w:val="00E32F31"/>
    <w:pPr>
      <w:numPr>
        <w:numId w:val="34"/>
      </w:numPr>
    </w:pPr>
  </w:style>
  <w:style w:type="numbering" w:customStyle="1" w:styleId="WW8Num31">
    <w:name w:val="WW8Num31"/>
    <w:rsid w:val="00E32F31"/>
    <w:pPr>
      <w:numPr>
        <w:numId w:val="35"/>
      </w:numPr>
    </w:pPr>
  </w:style>
  <w:style w:type="paragraph" w:customStyle="1" w:styleId="Akapitzlist2">
    <w:name w:val="Akapit z listą2"/>
    <w:basedOn w:val="Normalny"/>
    <w:rsid w:val="006F4A6D"/>
    <w:pPr>
      <w:spacing w:after="200" w:line="276" w:lineRule="auto"/>
      <w:ind w:left="720"/>
    </w:pPr>
    <w:rPr>
      <w:rFonts w:ascii="Calibri" w:hAnsi="Calibri"/>
      <w:sz w:val="22"/>
      <w:szCs w:val="22"/>
      <w:lang w:eastAsia="en-US"/>
    </w:rPr>
  </w:style>
  <w:style w:type="character" w:customStyle="1" w:styleId="Nagwek5Znak">
    <w:name w:val="Nagłówek 5 Znak"/>
    <w:basedOn w:val="Domylnaczcionkaakapitu"/>
    <w:link w:val="Nagwek5"/>
    <w:uiPriority w:val="9"/>
    <w:semiHidden/>
    <w:rsid w:val="00547C97"/>
    <w:rPr>
      <w:rFonts w:asciiTheme="majorHAnsi" w:eastAsiaTheme="majorEastAsia" w:hAnsiTheme="majorHAnsi" w:cstheme="majorBidi"/>
      <w:color w:val="365F91" w:themeColor="accent1" w:themeShade="BF"/>
      <w:sz w:val="24"/>
      <w:szCs w:val="24"/>
    </w:rPr>
  </w:style>
  <w:style w:type="paragraph" w:customStyle="1" w:styleId="Tekstpodstawowywcity31">
    <w:name w:val="Tekst podstawowy wcięty 31"/>
    <w:basedOn w:val="Normalny"/>
    <w:rsid w:val="00D4692E"/>
    <w:pPr>
      <w:suppressAutoHyphens/>
      <w:ind w:firstLine="454"/>
    </w:pPr>
    <w:rPr>
      <w:lang w:eastAsia="zh-CN"/>
    </w:rPr>
  </w:style>
  <w:style w:type="paragraph" w:customStyle="1" w:styleId="Nagwek20">
    <w:name w:val="Nagłówek2"/>
    <w:basedOn w:val="Normalny"/>
    <w:next w:val="Tekstpodstawowy"/>
    <w:rsid w:val="00792F4F"/>
    <w:pPr>
      <w:suppressAutoHyphens/>
      <w:spacing w:line="260" w:lineRule="atLeast"/>
      <w:jc w:val="center"/>
    </w:pPr>
    <w:rPr>
      <w:b/>
      <w:lang w:eastAsia="zh-CN"/>
    </w:rPr>
  </w:style>
  <w:style w:type="character" w:customStyle="1" w:styleId="Domylnaczcionkaakapitu2">
    <w:name w:val="Domyślna czcionka akapitu2"/>
    <w:rsid w:val="00306A49"/>
  </w:style>
  <w:style w:type="paragraph" w:styleId="Lista">
    <w:name w:val="List"/>
    <w:basedOn w:val="Normalny"/>
    <w:rsid w:val="00306A49"/>
    <w:pPr>
      <w:suppressAutoHyphens/>
      <w:ind w:left="283" w:hanging="283"/>
    </w:pPr>
    <w:rPr>
      <w:rFonts w:ascii="Arial" w:hAnsi="Arial" w:cs="Arial"/>
      <w:kern w:val="1"/>
      <w:lang w:eastAsia="zh-CN"/>
    </w:rPr>
  </w:style>
  <w:style w:type="paragraph" w:customStyle="1" w:styleId="Tekstpodstawowy22">
    <w:name w:val="Tekst podstawowy 22"/>
    <w:basedOn w:val="Normalny"/>
    <w:rsid w:val="00306A49"/>
    <w:pPr>
      <w:suppressAutoHyphens/>
      <w:jc w:val="both"/>
    </w:pPr>
    <w:rPr>
      <w:kern w:val="1"/>
      <w:szCs w:val="20"/>
      <w:lang w:eastAsia="zh-CN"/>
    </w:rPr>
  </w:style>
  <w:style w:type="paragraph" w:customStyle="1" w:styleId="Tekstpodstawowy31">
    <w:name w:val="Tekst podstawowy 31"/>
    <w:basedOn w:val="Normalny"/>
    <w:rsid w:val="00306A49"/>
    <w:pPr>
      <w:suppressAutoHyphens/>
      <w:jc w:val="both"/>
    </w:pPr>
    <w:rPr>
      <w:b/>
      <w:kern w:val="1"/>
      <w:szCs w:val="20"/>
      <w:lang w:eastAsia="zh-CN"/>
    </w:rPr>
  </w:style>
  <w:style w:type="paragraph" w:customStyle="1" w:styleId="Podpis2">
    <w:name w:val="Podpis2"/>
    <w:basedOn w:val="Normalny"/>
    <w:next w:val="Normalny"/>
    <w:rsid w:val="00306A49"/>
    <w:pPr>
      <w:tabs>
        <w:tab w:val="right" w:pos="9072"/>
      </w:tabs>
      <w:suppressAutoHyphens/>
      <w:jc w:val="both"/>
    </w:pPr>
    <w:rPr>
      <w:kern w:val="1"/>
      <w:szCs w:val="20"/>
      <w:lang w:eastAsia="zh-CN"/>
    </w:rPr>
  </w:style>
  <w:style w:type="paragraph" w:customStyle="1" w:styleId="WW-Domylnie">
    <w:name w:val="WW-Domyślnie"/>
    <w:rsid w:val="00306A49"/>
    <w:pPr>
      <w:tabs>
        <w:tab w:val="left" w:pos="708"/>
      </w:tabs>
      <w:suppressAutoHyphens/>
      <w:spacing w:after="200" w:line="276" w:lineRule="auto"/>
    </w:pPr>
    <w:rPr>
      <w:rFonts w:eastAsia="Arial"/>
      <w:color w:val="00000A"/>
      <w:kern w:val="1"/>
      <w:lang w:eastAsia="zh-CN"/>
    </w:rPr>
  </w:style>
  <w:style w:type="paragraph" w:customStyle="1" w:styleId="Standard">
    <w:name w:val="Standard"/>
    <w:rsid w:val="00C752AC"/>
    <w:pPr>
      <w:widowControl w:val="0"/>
      <w:suppressAutoHyphens/>
      <w:textAlignment w:val="baseline"/>
    </w:pPr>
    <w:rPr>
      <w:rFonts w:eastAsia="Arial Unicode MS" w:cs="Tahoma"/>
      <w:kern w:val="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31327">
      <w:bodyDiv w:val="1"/>
      <w:marLeft w:val="0"/>
      <w:marRight w:val="0"/>
      <w:marTop w:val="0"/>
      <w:marBottom w:val="0"/>
      <w:divBdr>
        <w:top w:val="none" w:sz="0" w:space="0" w:color="auto"/>
        <w:left w:val="none" w:sz="0" w:space="0" w:color="auto"/>
        <w:bottom w:val="none" w:sz="0" w:space="0" w:color="auto"/>
        <w:right w:val="none" w:sz="0" w:space="0" w:color="auto"/>
      </w:divBdr>
    </w:div>
    <w:div w:id="241375447">
      <w:bodyDiv w:val="1"/>
      <w:marLeft w:val="0"/>
      <w:marRight w:val="0"/>
      <w:marTop w:val="0"/>
      <w:marBottom w:val="0"/>
      <w:divBdr>
        <w:top w:val="none" w:sz="0" w:space="0" w:color="auto"/>
        <w:left w:val="none" w:sz="0" w:space="0" w:color="auto"/>
        <w:bottom w:val="none" w:sz="0" w:space="0" w:color="auto"/>
        <w:right w:val="none" w:sz="0" w:space="0" w:color="auto"/>
      </w:divBdr>
    </w:div>
    <w:div w:id="587882319">
      <w:bodyDiv w:val="1"/>
      <w:marLeft w:val="0"/>
      <w:marRight w:val="0"/>
      <w:marTop w:val="0"/>
      <w:marBottom w:val="0"/>
      <w:divBdr>
        <w:top w:val="none" w:sz="0" w:space="0" w:color="auto"/>
        <w:left w:val="none" w:sz="0" w:space="0" w:color="auto"/>
        <w:bottom w:val="none" w:sz="0" w:space="0" w:color="auto"/>
        <w:right w:val="none" w:sz="0" w:space="0" w:color="auto"/>
      </w:divBdr>
    </w:div>
    <w:div w:id="800272350">
      <w:bodyDiv w:val="1"/>
      <w:marLeft w:val="0"/>
      <w:marRight w:val="0"/>
      <w:marTop w:val="0"/>
      <w:marBottom w:val="0"/>
      <w:divBdr>
        <w:top w:val="none" w:sz="0" w:space="0" w:color="auto"/>
        <w:left w:val="none" w:sz="0" w:space="0" w:color="auto"/>
        <w:bottom w:val="none" w:sz="0" w:space="0" w:color="auto"/>
        <w:right w:val="none" w:sz="0" w:space="0" w:color="auto"/>
      </w:divBdr>
    </w:div>
    <w:div w:id="1032414769">
      <w:bodyDiv w:val="1"/>
      <w:marLeft w:val="0"/>
      <w:marRight w:val="0"/>
      <w:marTop w:val="0"/>
      <w:marBottom w:val="0"/>
      <w:divBdr>
        <w:top w:val="none" w:sz="0" w:space="0" w:color="auto"/>
        <w:left w:val="none" w:sz="0" w:space="0" w:color="auto"/>
        <w:bottom w:val="none" w:sz="0" w:space="0" w:color="auto"/>
        <w:right w:val="none" w:sz="0" w:space="0" w:color="auto"/>
      </w:divBdr>
    </w:div>
    <w:div w:id="1034113895">
      <w:bodyDiv w:val="1"/>
      <w:marLeft w:val="0"/>
      <w:marRight w:val="0"/>
      <w:marTop w:val="0"/>
      <w:marBottom w:val="0"/>
      <w:divBdr>
        <w:top w:val="none" w:sz="0" w:space="0" w:color="auto"/>
        <w:left w:val="none" w:sz="0" w:space="0" w:color="auto"/>
        <w:bottom w:val="none" w:sz="0" w:space="0" w:color="auto"/>
        <w:right w:val="none" w:sz="0" w:space="0" w:color="auto"/>
      </w:divBdr>
    </w:div>
    <w:div w:id="1045789031">
      <w:bodyDiv w:val="1"/>
      <w:marLeft w:val="0"/>
      <w:marRight w:val="0"/>
      <w:marTop w:val="0"/>
      <w:marBottom w:val="0"/>
      <w:divBdr>
        <w:top w:val="none" w:sz="0" w:space="0" w:color="auto"/>
        <w:left w:val="none" w:sz="0" w:space="0" w:color="auto"/>
        <w:bottom w:val="none" w:sz="0" w:space="0" w:color="auto"/>
        <w:right w:val="none" w:sz="0" w:space="0" w:color="auto"/>
      </w:divBdr>
    </w:div>
    <w:div w:id="1197043307">
      <w:bodyDiv w:val="1"/>
      <w:marLeft w:val="0"/>
      <w:marRight w:val="0"/>
      <w:marTop w:val="0"/>
      <w:marBottom w:val="0"/>
      <w:divBdr>
        <w:top w:val="none" w:sz="0" w:space="0" w:color="auto"/>
        <w:left w:val="none" w:sz="0" w:space="0" w:color="auto"/>
        <w:bottom w:val="none" w:sz="0" w:space="0" w:color="auto"/>
        <w:right w:val="none" w:sz="0" w:space="0" w:color="auto"/>
      </w:divBdr>
    </w:div>
    <w:div w:id="1278100221">
      <w:bodyDiv w:val="1"/>
      <w:marLeft w:val="0"/>
      <w:marRight w:val="0"/>
      <w:marTop w:val="0"/>
      <w:marBottom w:val="0"/>
      <w:divBdr>
        <w:top w:val="none" w:sz="0" w:space="0" w:color="auto"/>
        <w:left w:val="none" w:sz="0" w:space="0" w:color="auto"/>
        <w:bottom w:val="none" w:sz="0" w:space="0" w:color="auto"/>
        <w:right w:val="none" w:sz="0" w:space="0" w:color="auto"/>
      </w:divBdr>
    </w:div>
    <w:div w:id="18867971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dit.koszalin.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zdm.koszalin.pl" TargetMode="External"/><Relationship Id="rId4" Type="http://schemas.openxmlformats.org/officeDocument/2006/relationships/settings" Target="settings.xml"/><Relationship Id="rId9" Type="http://schemas.openxmlformats.org/officeDocument/2006/relationships/hyperlink" Target="mailto:sekretariat@zdit-kosza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1546B-F48F-40FF-930D-392189BA1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1649</TotalTime>
  <Pages>18</Pages>
  <Words>6235</Words>
  <Characters>40142</Characters>
  <Application>Microsoft Office Word</Application>
  <DocSecurity>0</DocSecurity>
  <Lines>334</Lines>
  <Paragraphs>92</Paragraphs>
  <ScaleCrop>false</ScaleCrop>
  <HeadingPairs>
    <vt:vector size="2" baseType="variant">
      <vt:variant>
        <vt:lpstr>Tytuł</vt:lpstr>
      </vt:variant>
      <vt:variant>
        <vt:i4>1</vt:i4>
      </vt:variant>
    </vt:vector>
  </HeadingPairs>
  <TitlesOfParts>
    <vt:vector size="1" baseType="lpstr">
      <vt:lpstr>SPECYFIKACJA ISTOTNYCH</vt:lpstr>
    </vt:vector>
  </TitlesOfParts>
  <Company>Jerzykowski i Wspólnicy. Sp. K.</Company>
  <LinksUpToDate>false</LinksUpToDate>
  <CharactersWithSpaces>46285</CharactersWithSpaces>
  <SharedDoc>false</SharedDoc>
  <HLinks>
    <vt:vector size="12" baseType="variant">
      <vt:variant>
        <vt:i4>5439503</vt:i4>
      </vt:variant>
      <vt:variant>
        <vt:i4>3</vt:i4>
      </vt:variant>
      <vt:variant>
        <vt:i4>0</vt:i4>
      </vt:variant>
      <vt:variant>
        <vt:i4>5</vt:i4>
      </vt:variant>
      <vt:variant>
        <vt:lpwstr>http://www.zzdw.koszalin.pl/</vt:lpwstr>
      </vt:variant>
      <vt:variant>
        <vt:lpwstr/>
      </vt:variant>
      <vt:variant>
        <vt:i4>5439503</vt:i4>
      </vt:variant>
      <vt:variant>
        <vt:i4>0</vt:i4>
      </vt:variant>
      <vt:variant>
        <vt:i4>0</vt:i4>
      </vt:variant>
      <vt:variant>
        <vt:i4>5</vt:i4>
      </vt:variant>
      <vt:variant>
        <vt:lpwstr>http://www.zzdw.koszalin.pl/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dc:title>
  <dc:creator>Jarosław Jerzykowski</dc:creator>
  <cp:lastModifiedBy>dorsza</cp:lastModifiedBy>
  <cp:revision>74</cp:revision>
  <cp:lastPrinted>2017-07-20T11:53:00Z</cp:lastPrinted>
  <dcterms:created xsi:type="dcterms:W3CDTF">2016-09-06T06:50:00Z</dcterms:created>
  <dcterms:modified xsi:type="dcterms:W3CDTF">2017-07-20T11:54:00Z</dcterms:modified>
</cp:coreProperties>
</file>